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001"/>
        <w:tblW w:w="10785" w:type="dxa"/>
        <w:tblLayout w:type="fixed"/>
        <w:tblLook w:val="04A0" w:firstRow="1" w:lastRow="0" w:firstColumn="1" w:lastColumn="0" w:noHBand="0" w:noVBand="1"/>
      </w:tblPr>
      <w:tblGrid>
        <w:gridCol w:w="4948"/>
        <w:gridCol w:w="1528"/>
        <w:gridCol w:w="4309"/>
      </w:tblGrid>
      <w:tr w:rsidR="00E54F83" w:rsidTr="00E54F83">
        <w:trPr>
          <w:trHeight w:val="1958"/>
        </w:trPr>
        <w:tc>
          <w:tcPr>
            <w:tcW w:w="4948" w:type="dxa"/>
          </w:tcPr>
          <w:p w:rsidR="00E54F83" w:rsidRPr="00E54F83" w:rsidRDefault="00E54F83" w:rsidP="00E54F83">
            <w:pPr>
              <w:pStyle w:val="a4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54F83" w:rsidRPr="00E54F83" w:rsidRDefault="00E54F83" w:rsidP="00E54F83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54F8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E54F8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54F83" w:rsidRPr="00E54F83" w:rsidRDefault="00E54F83" w:rsidP="00E54F83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54F8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E54F8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r w:rsidRPr="00E54F8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  <w:r w:rsidRPr="00E54F8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 </w:t>
            </w:r>
            <w:proofErr w:type="spellStart"/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E54F8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54F8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54F83" w:rsidRPr="00E54F83" w:rsidRDefault="00E54F83" w:rsidP="00E54F83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54F83" w:rsidRDefault="00E54F83" w:rsidP="00E54F83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453486,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>азы районы,  К</w:t>
            </w:r>
            <w:proofErr w:type="gramStart"/>
            <w:r w:rsidRPr="00E54F83">
              <w:rPr>
                <w:rFonts w:ascii="Century Bash" w:hAnsi="Century Bash"/>
                <w:sz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E54F83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  <w:r w:rsidRPr="00E54F83">
              <w:rPr>
                <w:rFonts w:ascii="Century Bash" w:hAnsi="Century Bash"/>
                <w:sz w:val="1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54F83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F83" w:rsidRDefault="00E54F83" w:rsidP="00E54F83">
            <w:pPr>
              <w:pStyle w:val="a4"/>
              <w:jc w:val="center"/>
            </w:pPr>
            <w: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6" o:title="" croptop="12116f" cropleft="12113f" cropright="6926f"/>
                </v:shape>
                <o:OLEObject Type="Embed" ProgID="Word.Picture.8" ShapeID="_x0000_i1025" DrawAspect="Content" ObjectID="_1480158677" r:id="rId7"/>
              </w:object>
            </w:r>
          </w:p>
        </w:tc>
        <w:tc>
          <w:tcPr>
            <w:tcW w:w="4309" w:type="dxa"/>
          </w:tcPr>
          <w:p w:rsidR="00E54F83" w:rsidRPr="00E54F83" w:rsidRDefault="00E54F83" w:rsidP="00E54F83">
            <w:pPr>
              <w:pStyle w:val="a4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54F83" w:rsidRPr="00E54F83" w:rsidRDefault="00E54F83" w:rsidP="00E54F83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54F83" w:rsidRDefault="00E54F83" w:rsidP="00E54F83">
            <w:pPr>
              <w:pStyle w:val="a4"/>
              <w:jc w:val="center"/>
              <w:rPr>
                <w:rFonts w:ascii="Century Bash" w:hAnsi="Century Bash"/>
              </w:rPr>
            </w:pPr>
            <w:r w:rsidRPr="00E54F8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Кебячевский сельсовет муниципального района Аургазинский район</w:t>
            </w:r>
          </w:p>
          <w:p w:rsidR="00E54F83" w:rsidRDefault="00E54F83" w:rsidP="00E54F83">
            <w:pPr>
              <w:pStyle w:val="a4"/>
              <w:jc w:val="right"/>
              <w:rPr>
                <w:rFonts w:ascii="Century Bash" w:hAnsi="Century Bash"/>
                <w:sz w:val="16"/>
              </w:rPr>
            </w:pPr>
          </w:p>
          <w:p w:rsidR="00E54F83" w:rsidRDefault="00E54F83" w:rsidP="00E54F83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453486, Аургазинский район, д.Кебячево, т. 2-79-31</w:t>
            </w:r>
          </w:p>
        </w:tc>
      </w:tr>
    </w:tbl>
    <w:p w:rsidR="00E54F83" w:rsidRDefault="00E54F83" w:rsidP="00E54F83">
      <w:pPr>
        <w:pStyle w:val="a3"/>
        <w:spacing w:before="0"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7A52E" wp14:editId="0EC8A896">
                <wp:simplePos x="0" y="0"/>
                <wp:positionH relativeFrom="column">
                  <wp:posOffset>-349250</wp:posOffset>
                </wp:positionH>
                <wp:positionV relativeFrom="paragraph">
                  <wp:posOffset>891540</wp:posOffset>
                </wp:positionV>
                <wp:extent cx="6656705" cy="28575"/>
                <wp:effectExtent l="0" t="0" r="1079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705" cy="2857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70.2pt" to="496.6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" strokeweight=".79mm">
                <v:stroke joinstyle="miter"/>
              </v:line>
            </w:pict>
          </mc:Fallback>
        </mc:AlternateContent>
      </w:r>
    </w:p>
    <w:p w:rsidR="00E54F83" w:rsidRDefault="00E54F83" w:rsidP="00E54F83">
      <w:pPr>
        <w:pStyle w:val="a3"/>
        <w:spacing w:before="0" w:after="0"/>
        <w:jc w:val="both"/>
      </w:pPr>
    </w:p>
    <w:p w:rsidR="00E54F83" w:rsidRDefault="00E54F83" w:rsidP="00E54F83">
      <w:pPr>
        <w:jc w:val="center"/>
        <w:rPr>
          <w:b/>
        </w:rPr>
      </w:pPr>
      <w:r>
        <w:rPr>
          <w:b/>
        </w:rPr>
        <w:t>РЕШЕНИЕ</w:t>
      </w:r>
    </w:p>
    <w:p w:rsidR="00E54F83" w:rsidRDefault="00E54F83" w:rsidP="00E54F83">
      <w:pPr>
        <w:jc w:val="center"/>
      </w:pPr>
      <w:r>
        <w:rPr>
          <w:b/>
        </w:rPr>
        <w:t xml:space="preserve">                                                                                                               </w:t>
      </w:r>
      <w:r>
        <w:t>2</w:t>
      </w:r>
      <w:r w:rsidR="00D9429B">
        <w:t>8</w:t>
      </w:r>
      <w:r>
        <w:t xml:space="preserve"> ноября 201</w:t>
      </w:r>
      <w:r w:rsidR="00D9429B">
        <w:t>4</w:t>
      </w:r>
      <w:r>
        <w:t xml:space="preserve"> г.</w:t>
      </w:r>
    </w:p>
    <w:p w:rsidR="00E54F83" w:rsidRDefault="00E54F83" w:rsidP="00E54F83">
      <w:pPr>
        <w:jc w:val="center"/>
      </w:pPr>
      <w:r>
        <w:t xml:space="preserve">                                                                </w:t>
      </w:r>
      <w:r w:rsidR="00CA0597">
        <w:t xml:space="preserve">                            №229</w:t>
      </w:r>
      <w:bookmarkStart w:id="0" w:name="_GoBack"/>
      <w:bookmarkEnd w:id="0"/>
    </w:p>
    <w:p w:rsidR="00E54F83" w:rsidRDefault="00E54F83" w:rsidP="00E54F83">
      <w:pPr>
        <w:jc w:val="center"/>
      </w:pPr>
      <w:r>
        <w:t xml:space="preserve"> </w:t>
      </w:r>
    </w:p>
    <w:p w:rsidR="00E54F83" w:rsidRDefault="00E54F83" w:rsidP="00D9429B">
      <w:pPr>
        <w:pStyle w:val="1"/>
        <w:numPr>
          <w:ilvl w:val="0"/>
          <w:numId w:val="1"/>
        </w:numPr>
      </w:pPr>
      <w:r>
        <w:t xml:space="preserve">О публичных слушаниях по проекту решения </w:t>
      </w:r>
      <w:r>
        <w:rPr>
          <w:bCs w:val="0"/>
          <w:i w:val="0"/>
        </w:rPr>
        <w:t>«</w:t>
      </w:r>
      <w:r w:rsidR="00D9429B" w:rsidRPr="00D9429B">
        <w:rPr>
          <w:bCs w:val="0"/>
          <w:i w:val="0"/>
        </w:rPr>
        <w:t>Об утверждении проекта бюджета  сельского поселения Кебячевский сельсовет муниципального района Аургазинский район Республики Башкортостан на 2015 год  и на плановый период 2016 и 2017 годов</w:t>
      </w:r>
      <w:r>
        <w:rPr>
          <w:bCs w:val="0"/>
          <w:i w:val="0"/>
        </w:rPr>
        <w:t>».</w:t>
      </w:r>
      <w:r>
        <w:t xml:space="preserve"> </w:t>
      </w:r>
    </w:p>
    <w:p w:rsidR="00E54F83" w:rsidRDefault="00E54F83" w:rsidP="00E54F83">
      <w:pPr>
        <w:shd w:val="clear" w:color="auto" w:fill="FFFFFF"/>
        <w:spacing w:before="247" w:line="245" w:lineRule="exact"/>
        <w:ind w:firstLine="439"/>
        <w:jc w:val="both"/>
      </w:pPr>
      <w:proofErr w:type="gramStart"/>
      <w:r>
        <w:rPr>
          <w:spacing w:val="-9"/>
        </w:rPr>
        <w:t xml:space="preserve">В соответствии с пунктом 2 части третей статьи 28 Федерального закона «Об общих принципах организации местного самоуправления в Российской Федерации», статьей 10 Устава сельского поселения Кебячевский сельсовет, Положением о публичных слушаниях в сельском поселении Кебячевский сельсовет, в целях обеспечения участия жителей сельского поселения в решении вопросов местного значения  Совет </w:t>
      </w:r>
      <w:r>
        <w:rPr>
          <w:spacing w:val="-10"/>
        </w:rPr>
        <w:t xml:space="preserve">сельского поселения Кебячевский сельсовет муниципального района Аургазинский район </w:t>
      </w:r>
      <w:r>
        <w:t xml:space="preserve">Республики Башкортостан </w:t>
      </w:r>
      <w:r>
        <w:rPr>
          <w:b/>
        </w:rPr>
        <w:t>решил</w:t>
      </w:r>
      <w:r>
        <w:t>:</w:t>
      </w:r>
      <w:proofErr w:type="gramEnd"/>
    </w:p>
    <w:p w:rsidR="00E54F83" w:rsidRDefault="00E54F83" w:rsidP="00E54F83">
      <w:pPr>
        <w:shd w:val="clear" w:color="auto" w:fill="FFFFFF"/>
        <w:spacing w:before="19" w:line="245" w:lineRule="exact"/>
        <w:ind w:firstLine="557"/>
        <w:jc w:val="both"/>
      </w:pPr>
      <w:r>
        <w:rPr>
          <w:spacing w:val="-10"/>
        </w:rPr>
        <w:t xml:space="preserve">1. Назначить публичные слушания по проекту решения  Совета сельского поселения Кебячевский сельсовет </w:t>
      </w:r>
      <w:r>
        <w:rPr>
          <w:bCs/>
          <w:i/>
        </w:rPr>
        <w:t>«Об утверждении</w:t>
      </w:r>
      <w:r w:rsidR="00D9429B">
        <w:rPr>
          <w:bCs/>
          <w:i/>
        </w:rPr>
        <w:t xml:space="preserve"> проекта</w:t>
      </w:r>
      <w:r>
        <w:rPr>
          <w:bCs/>
          <w:i/>
        </w:rPr>
        <w:t xml:space="preserve"> бюджета сельского поселения  Кебячевский сельсовет муниципального района Аургазинский район Республики Башкортостан на 201</w:t>
      </w:r>
      <w:r w:rsidR="00D9429B">
        <w:rPr>
          <w:bCs/>
          <w:i/>
        </w:rPr>
        <w:t>5</w:t>
      </w:r>
      <w:r>
        <w:rPr>
          <w:bCs/>
          <w:i/>
        </w:rPr>
        <w:t xml:space="preserve"> год и на плановый период 201</w:t>
      </w:r>
      <w:r w:rsidR="00D9429B">
        <w:rPr>
          <w:bCs/>
          <w:i/>
        </w:rPr>
        <w:t>6</w:t>
      </w:r>
      <w:r>
        <w:rPr>
          <w:bCs/>
          <w:i/>
        </w:rPr>
        <w:t>-201</w:t>
      </w:r>
      <w:r w:rsidR="00D9429B">
        <w:rPr>
          <w:bCs/>
          <w:i/>
        </w:rPr>
        <w:t>7</w:t>
      </w:r>
      <w:r>
        <w:rPr>
          <w:bCs/>
          <w:i/>
        </w:rPr>
        <w:t xml:space="preserve"> годов»</w:t>
      </w:r>
      <w:r>
        <w:rPr>
          <w:spacing w:val="-10"/>
        </w:rPr>
        <w:t xml:space="preserve">  </w:t>
      </w:r>
      <w:r>
        <w:rPr>
          <w:spacing w:val="-9"/>
        </w:rPr>
        <w:t>на  0</w:t>
      </w:r>
      <w:r w:rsidR="00D9429B">
        <w:rPr>
          <w:spacing w:val="-9"/>
        </w:rPr>
        <w:t>7</w:t>
      </w:r>
      <w:r>
        <w:rPr>
          <w:spacing w:val="-9"/>
        </w:rPr>
        <w:t xml:space="preserve"> декабря 201</w:t>
      </w:r>
      <w:r w:rsidR="00D9429B">
        <w:rPr>
          <w:spacing w:val="-9"/>
        </w:rPr>
        <w:t>4</w:t>
      </w:r>
      <w:r>
        <w:rPr>
          <w:spacing w:val="-9"/>
        </w:rPr>
        <w:t xml:space="preserve">  года в 15 </w:t>
      </w:r>
      <w:r>
        <w:t xml:space="preserve">часов в здании сельского дома культуры д. </w:t>
      </w:r>
      <w:proofErr w:type="spellStart"/>
      <w:r>
        <w:t>Ташлыкуль</w:t>
      </w:r>
      <w:proofErr w:type="spellEnd"/>
    </w:p>
    <w:p w:rsidR="00E54F83" w:rsidRDefault="00E54F83" w:rsidP="00E54F83">
      <w:pPr>
        <w:shd w:val="clear" w:color="auto" w:fill="FFFFFF"/>
        <w:jc w:val="both"/>
        <w:rPr>
          <w:spacing w:val="-12"/>
        </w:rPr>
      </w:pPr>
      <w:r>
        <w:rPr>
          <w:spacing w:val="-11"/>
        </w:rPr>
        <w:t xml:space="preserve">           2.  Организацию и проведение публичных слушаний по проекту решения Совета </w:t>
      </w:r>
      <w:r>
        <w:rPr>
          <w:bCs/>
          <w:i/>
        </w:rPr>
        <w:t>«Об утверждении бюджета сельского поселения  Кебячевский сельсовет муниципального района Аургазинский район Республики Башкортостан на 201</w:t>
      </w:r>
      <w:r w:rsidR="00D9429B">
        <w:rPr>
          <w:bCs/>
          <w:i/>
        </w:rPr>
        <w:t>5</w:t>
      </w:r>
      <w:r>
        <w:rPr>
          <w:bCs/>
          <w:i/>
        </w:rPr>
        <w:t xml:space="preserve"> год и на плановый период 201</w:t>
      </w:r>
      <w:r w:rsidR="00D9429B">
        <w:rPr>
          <w:bCs/>
          <w:i/>
        </w:rPr>
        <w:t>6</w:t>
      </w:r>
      <w:r>
        <w:rPr>
          <w:bCs/>
          <w:i/>
        </w:rPr>
        <w:t>-201</w:t>
      </w:r>
      <w:r w:rsidR="00D9429B">
        <w:rPr>
          <w:bCs/>
          <w:i/>
        </w:rPr>
        <w:t>7</w:t>
      </w:r>
      <w:r>
        <w:rPr>
          <w:bCs/>
          <w:i/>
        </w:rPr>
        <w:t xml:space="preserve"> годов»,</w:t>
      </w:r>
      <w:r>
        <w:rPr>
          <w:spacing w:val="-10"/>
        </w:rPr>
        <w:t xml:space="preserve"> </w:t>
      </w:r>
      <w:r>
        <w:rPr>
          <w:spacing w:val="-11"/>
        </w:rPr>
        <w:t xml:space="preserve">возложить </w:t>
      </w:r>
      <w:r>
        <w:rPr>
          <w:spacing w:val="-12"/>
        </w:rPr>
        <w:t>на комиссию по бюджету налогам,  вопросам муниципальной собственности и социально-гуманитарным вопросам  в составе:</w:t>
      </w:r>
    </w:p>
    <w:p w:rsidR="00E54F83" w:rsidRDefault="00E54F83" w:rsidP="00E54F83">
      <w:pPr>
        <w:shd w:val="clear" w:color="auto" w:fill="FFFFFF"/>
        <w:jc w:val="both"/>
      </w:pPr>
      <w:r>
        <w:rPr>
          <w:spacing w:val="-12"/>
        </w:rPr>
        <w:t xml:space="preserve"> </w:t>
      </w:r>
      <w:r>
        <w:rPr>
          <w:spacing w:val="-11"/>
        </w:rPr>
        <w:t xml:space="preserve">Председателя комиссии: </w:t>
      </w:r>
      <w:proofErr w:type="spellStart"/>
      <w:r>
        <w:rPr>
          <w:spacing w:val="-11"/>
        </w:rPr>
        <w:t>Мулюков</w:t>
      </w:r>
      <w:proofErr w:type="spellEnd"/>
      <w:r>
        <w:rPr>
          <w:spacing w:val="-11"/>
        </w:rPr>
        <w:t xml:space="preserve"> Ф.Ф,- депутата от избирательного округа № 1 </w:t>
      </w:r>
      <w:r>
        <w:t xml:space="preserve">Членов </w:t>
      </w:r>
      <w:proofErr w:type="spellStart"/>
      <w:r>
        <w:t>комиссии</w:t>
      </w:r>
      <w:proofErr w:type="gramStart"/>
      <w:r>
        <w:t>:Г</w:t>
      </w:r>
      <w:proofErr w:type="gramEnd"/>
      <w:r>
        <w:t>абитов</w:t>
      </w:r>
      <w:proofErr w:type="spellEnd"/>
      <w:r>
        <w:t xml:space="preserve"> Р.Г.- депутата от избирательного округа № 2, Ефимова Л.И.- депутата от избирательного округа № </w:t>
      </w:r>
      <w:r>
        <w:rPr>
          <w:iCs/>
        </w:rPr>
        <w:t>3, Данилова Л.А.</w:t>
      </w:r>
      <w:r>
        <w:t xml:space="preserve"> – депутат от избирательного округа № 4.</w:t>
      </w:r>
    </w:p>
    <w:p w:rsidR="00E54F83" w:rsidRDefault="00E54F83" w:rsidP="00E54F83">
      <w:pPr>
        <w:shd w:val="clear" w:color="auto" w:fill="FFFFFF"/>
        <w:jc w:val="both"/>
        <w:rPr>
          <w:spacing w:val="-8"/>
        </w:rPr>
      </w:pPr>
      <w:r>
        <w:rPr>
          <w:spacing w:val="-11"/>
        </w:rPr>
        <w:t xml:space="preserve">       </w:t>
      </w:r>
      <w:r>
        <w:rPr>
          <w:spacing w:val="-12"/>
        </w:rPr>
        <w:t>3.</w:t>
      </w:r>
      <w:r>
        <w:t xml:space="preserve">Установить, что письменные предложения жителей сельского поселения </w:t>
      </w:r>
      <w:r>
        <w:rPr>
          <w:spacing w:val="-7"/>
        </w:rPr>
        <w:t xml:space="preserve">Кебячевский сельсовет муниципального района Аургазинский район Республики </w:t>
      </w:r>
      <w:r>
        <w:rPr>
          <w:spacing w:val="-10"/>
        </w:rPr>
        <w:t xml:space="preserve">Башкортостан по проекту решения Совета сельского поселения Кебячевский сельсовет </w:t>
      </w:r>
      <w:r>
        <w:rPr>
          <w:bCs/>
          <w:i/>
        </w:rPr>
        <w:t>«Об утверждении бюджета сельского поселения  Кебячевский сельсовет муниципального района Аургазинский район Республики Башкортостан на 201</w:t>
      </w:r>
      <w:r w:rsidR="00D9429B">
        <w:rPr>
          <w:bCs/>
          <w:i/>
        </w:rPr>
        <w:t>5</w:t>
      </w:r>
      <w:r>
        <w:rPr>
          <w:bCs/>
          <w:i/>
        </w:rPr>
        <w:t xml:space="preserve"> год и на плановый период 201</w:t>
      </w:r>
      <w:r w:rsidR="00D9429B">
        <w:rPr>
          <w:bCs/>
          <w:i/>
        </w:rPr>
        <w:t>6</w:t>
      </w:r>
      <w:r>
        <w:rPr>
          <w:bCs/>
          <w:i/>
        </w:rPr>
        <w:t>-201</w:t>
      </w:r>
      <w:r w:rsidR="00D9429B">
        <w:rPr>
          <w:bCs/>
          <w:i/>
        </w:rPr>
        <w:t>7</w:t>
      </w:r>
      <w:r>
        <w:rPr>
          <w:bCs/>
          <w:i/>
        </w:rPr>
        <w:t xml:space="preserve"> годов»</w:t>
      </w:r>
      <w:proofErr w:type="gramStart"/>
      <w:r>
        <w:rPr>
          <w:bCs/>
          <w:i/>
        </w:rPr>
        <w:t>.</w:t>
      </w:r>
      <w:proofErr w:type="gramEnd"/>
      <w:r>
        <w:rPr>
          <w:spacing w:val="-10"/>
        </w:rPr>
        <w:t xml:space="preserve"> </w:t>
      </w:r>
      <w:proofErr w:type="gramStart"/>
      <w:r>
        <w:rPr>
          <w:spacing w:val="-8"/>
        </w:rPr>
        <w:t>н</w:t>
      </w:r>
      <w:proofErr w:type="gramEnd"/>
      <w:r>
        <w:rPr>
          <w:spacing w:val="-8"/>
        </w:rPr>
        <w:t xml:space="preserve">аправляются в Совет сельского поселения Кебячевский сельсовет (по адресу: д. </w:t>
      </w:r>
      <w:proofErr w:type="spellStart"/>
      <w:r>
        <w:rPr>
          <w:spacing w:val="-8"/>
        </w:rPr>
        <w:t>Кебячево</w:t>
      </w:r>
      <w:proofErr w:type="spellEnd"/>
      <w:r>
        <w:rPr>
          <w:spacing w:val="-8"/>
        </w:rPr>
        <w:t xml:space="preserve"> ул. Мира д. 2а) в течени</w:t>
      </w:r>
      <w:proofErr w:type="gramStart"/>
      <w:r>
        <w:rPr>
          <w:spacing w:val="-8"/>
        </w:rPr>
        <w:t>и</w:t>
      </w:r>
      <w:proofErr w:type="gramEnd"/>
      <w:r>
        <w:rPr>
          <w:spacing w:val="-8"/>
        </w:rPr>
        <w:t xml:space="preserve"> 10 календарных дней со дня опубликования настоящего решения.</w:t>
      </w:r>
    </w:p>
    <w:p w:rsidR="00E54F83" w:rsidRDefault="00E54F83" w:rsidP="00E54F83">
      <w:pPr>
        <w:shd w:val="clear" w:color="auto" w:fill="FFFFFF"/>
        <w:tabs>
          <w:tab w:val="left" w:pos="1462"/>
        </w:tabs>
        <w:spacing w:line="250" w:lineRule="exact"/>
        <w:ind w:right="86"/>
        <w:jc w:val="both"/>
        <w:rPr>
          <w:spacing w:val="-9"/>
        </w:rPr>
      </w:pPr>
      <w:r>
        <w:rPr>
          <w:spacing w:val="-9"/>
        </w:rPr>
        <w:t xml:space="preserve">4. </w:t>
      </w:r>
      <w:proofErr w:type="gramStart"/>
      <w:r>
        <w:rPr>
          <w:spacing w:val="-9"/>
        </w:rPr>
        <w:t>Контроль за</w:t>
      </w:r>
      <w:proofErr w:type="gramEnd"/>
      <w:r>
        <w:rPr>
          <w:spacing w:val="-9"/>
        </w:rPr>
        <w:t xml:space="preserve"> исполнением данного решения возложить на комиссии Совета по подготовке и </w:t>
      </w:r>
      <w:r>
        <w:rPr>
          <w:spacing w:val="-6"/>
        </w:rPr>
        <w:t xml:space="preserve">проведению публичных слушаний сельского поселения Кебячевский сельсовет </w:t>
      </w:r>
      <w:r>
        <w:rPr>
          <w:spacing w:val="-9"/>
        </w:rPr>
        <w:t>муниципального района Аургазинский район Республики Башкортостан.</w:t>
      </w:r>
    </w:p>
    <w:p w:rsidR="00E54F83" w:rsidRDefault="00E54F83" w:rsidP="00E54F83">
      <w:pPr>
        <w:rPr>
          <w:spacing w:val="-10"/>
        </w:rPr>
      </w:pPr>
      <w:r>
        <w:rPr>
          <w:spacing w:val="-9"/>
        </w:rPr>
        <w:t xml:space="preserve">5. Настоящее решение обнародовать на информационном стенде в здании администрации </w:t>
      </w:r>
      <w:r w:rsidR="00CA0597">
        <w:rPr>
          <w:spacing w:val="-9"/>
        </w:rPr>
        <w:t>с</w:t>
      </w:r>
      <w:r>
        <w:rPr>
          <w:spacing w:val="-10"/>
        </w:rPr>
        <w:t>ельского поселения и официально опубликовать в сети общего доступа (Интернет) на сайте сельского поселения.</w:t>
      </w:r>
    </w:p>
    <w:p w:rsidR="00E54F83" w:rsidRDefault="00E54F83" w:rsidP="00E54F83">
      <w:pPr>
        <w:shd w:val="clear" w:color="auto" w:fill="FFFFFF"/>
        <w:spacing w:before="12" w:line="250" w:lineRule="exact"/>
        <w:ind w:right="79"/>
        <w:jc w:val="both"/>
      </w:pPr>
    </w:p>
    <w:p w:rsidR="00E54F83" w:rsidRDefault="00E54F83" w:rsidP="00E54F83">
      <w:pPr>
        <w:shd w:val="clear" w:color="auto" w:fill="FFFFFF"/>
        <w:spacing w:before="12" w:line="250" w:lineRule="exact"/>
        <w:ind w:right="79"/>
        <w:jc w:val="both"/>
      </w:pPr>
      <w:r>
        <w:t>Глава сельского поселения</w:t>
      </w:r>
    </w:p>
    <w:p w:rsidR="00E54F83" w:rsidRDefault="00E54F83" w:rsidP="00E54F83">
      <w:pPr>
        <w:shd w:val="clear" w:color="auto" w:fill="FFFFFF"/>
        <w:spacing w:before="12" w:line="250" w:lineRule="exact"/>
        <w:ind w:right="79"/>
        <w:jc w:val="both"/>
        <w:rPr>
          <w:spacing w:val="-9"/>
        </w:rPr>
      </w:pPr>
      <w:r>
        <w:t xml:space="preserve"> </w:t>
      </w:r>
      <w:r>
        <w:rPr>
          <w:spacing w:val="-9"/>
        </w:rPr>
        <w:t>Кебячевский сельсовет</w:t>
      </w:r>
    </w:p>
    <w:p w:rsidR="00E54F83" w:rsidRDefault="00E54F83" w:rsidP="00E54F83">
      <w:pPr>
        <w:shd w:val="clear" w:color="auto" w:fill="FFFFFF"/>
        <w:spacing w:before="12" w:line="250" w:lineRule="exact"/>
        <w:ind w:right="79"/>
        <w:jc w:val="both"/>
        <w:rPr>
          <w:spacing w:val="-11"/>
        </w:rPr>
      </w:pPr>
      <w:r>
        <w:rPr>
          <w:spacing w:val="-9"/>
        </w:rPr>
        <w:t xml:space="preserve"> </w:t>
      </w:r>
      <w:r>
        <w:rPr>
          <w:spacing w:val="-11"/>
        </w:rPr>
        <w:t xml:space="preserve">муниципального района </w:t>
      </w:r>
    </w:p>
    <w:p w:rsidR="00E54F83" w:rsidRDefault="00E54F83" w:rsidP="00E54F83">
      <w:pPr>
        <w:shd w:val="clear" w:color="auto" w:fill="FFFFFF"/>
        <w:spacing w:before="12" w:line="250" w:lineRule="exact"/>
        <w:ind w:right="79"/>
        <w:jc w:val="both"/>
        <w:rPr>
          <w:spacing w:val="-9"/>
        </w:rPr>
      </w:pPr>
      <w:r>
        <w:rPr>
          <w:spacing w:val="-11"/>
        </w:rPr>
        <w:t xml:space="preserve">Аургазинский </w:t>
      </w:r>
      <w:r>
        <w:rPr>
          <w:spacing w:val="-9"/>
        </w:rPr>
        <w:t xml:space="preserve">район </w:t>
      </w:r>
    </w:p>
    <w:p w:rsidR="00E54F83" w:rsidRDefault="00E54F83" w:rsidP="00E54F83">
      <w:pPr>
        <w:shd w:val="clear" w:color="auto" w:fill="FFFFFF"/>
        <w:spacing w:before="12" w:line="250" w:lineRule="exact"/>
        <w:ind w:right="79"/>
        <w:jc w:val="both"/>
        <w:rPr>
          <w:spacing w:val="-11"/>
        </w:rPr>
      </w:pPr>
      <w:r>
        <w:rPr>
          <w:spacing w:val="-9"/>
        </w:rPr>
        <w:t xml:space="preserve">Республики Башкортостан                                                                                                    </w:t>
      </w:r>
      <w:r>
        <w:rPr>
          <w:spacing w:val="-11"/>
        </w:rPr>
        <w:t xml:space="preserve">Ф.Ф. </w:t>
      </w:r>
      <w:proofErr w:type="spellStart"/>
      <w:r>
        <w:rPr>
          <w:spacing w:val="-11"/>
        </w:rPr>
        <w:t>Мулюков</w:t>
      </w:r>
      <w:proofErr w:type="spellEnd"/>
    </w:p>
    <w:p w:rsidR="00A32EE7" w:rsidRDefault="00A32EE7"/>
    <w:sectPr w:rsidR="00A3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BE"/>
    <w:rsid w:val="00477FBE"/>
    <w:rsid w:val="00A32EE7"/>
    <w:rsid w:val="00CA0597"/>
    <w:rsid w:val="00D9429B"/>
    <w:rsid w:val="00E5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4F83"/>
    <w:pPr>
      <w:keepNext/>
      <w:numPr>
        <w:numId w:val="2"/>
      </w:numPr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F8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E54F83"/>
    <w:pPr>
      <w:spacing w:before="280" w:after="119"/>
    </w:pPr>
  </w:style>
  <w:style w:type="paragraph" w:styleId="a4">
    <w:name w:val="header"/>
    <w:basedOn w:val="a"/>
    <w:link w:val="a5"/>
    <w:unhideWhenUsed/>
    <w:rsid w:val="00E54F83"/>
    <w:pPr>
      <w:widowControl w:val="0"/>
      <w:tabs>
        <w:tab w:val="center" w:pos="4677"/>
        <w:tab w:val="right" w:pos="9355"/>
      </w:tabs>
      <w:autoSpaceDE w:val="0"/>
    </w:pPr>
  </w:style>
  <w:style w:type="character" w:customStyle="1" w:styleId="a5">
    <w:name w:val="Верхний колонтитул Знак"/>
    <w:basedOn w:val="a0"/>
    <w:link w:val="a4"/>
    <w:rsid w:val="00E54F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4F83"/>
    <w:pPr>
      <w:keepNext/>
      <w:numPr>
        <w:numId w:val="2"/>
      </w:numPr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F8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E54F83"/>
    <w:pPr>
      <w:spacing w:before="280" w:after="119"/>
    </w:pPr>
  </w:style>
  <w:style w:type="paragraph" w:styleId="a4">
    <w:name w:val="header"/>
    <w:basedOn w:val="a"/>
    <w:link w:val="a5"/>
    <w:unhideWhenUsed/>
    <w:rsid w:val="00E54F83"/>
    <w:pPr>
      <w:widowControl w:val="0"/>
      <w:tabs>
        <w:tab w:val="center" w:pos="4677"/>
        <w:tab w:val="right" w:pos="9355"/>
      </w:tabs>
      <w:autoSpaceDE w:val="0"/>
    </w:pPr>
  </w:style>
  <w:style w:type="character" w:customStyle="1" w:styleId="a5">
    <w:name w:val="Верхний колонтитул Знак"/>
    <w:basedOn w:val="a0"/>
    <w:link w:val="a4"/>
    <w:rsid w:val="00E54F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3039</Characters>
  <Application>Microsoft Office Word</Application>
  <DocSecurity>0</DocSecurity>
  <Lines>25</Lines>
  <Paragraphs>7</Paragraphs>
  <ScaleCrop>false</ScaleCrop>
  <Company>СП Кебячевский с/с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Кебячевский с/с</dc:creator>
  <cp:keywords/>
  <dc:description/>
  <cp:lastModifiedBy>СП Кебячевский с/с</cp:lastModifiedBy>
  <cp:revision>4</cp:revision>
  <dcterms:created xsi:type="dcterms:W3CDTF">2014-12-15T08:15:00Z</dcterms:created>
  <dcterms:modified xsi:type="dcterms:W3CDTF">2014-12-15T08:25:00Z</dcterms:modified>
</cp:coreProperties>
</file>