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92"/>
        <w:tblW w:w="10789" w:type="dxa"/>
        <w:tblLayout w:type="fixed"/>
        <w:tblLook w:val="0000"/>
      </w:tblPr>
      <w:tblGrid>
        <w:gridCol w:w="4949"/>
        <w:gridCol w:w="1529"/>
        <w:gridCol w:w="4311"/>
      </w:tblGrid>
      <w:tr w:rsidR="00185FA2" w:rsidTr="00F72C25">
        <w:trPr>
          <w:trHeight w:val="1958"/>
        </w:trPr>
        <w:tc>
          <w:tcPr>
            <w:tcW w:w="4949" w:type="dxa"/>
          </w:tcPr>
          <w:p w:rsidR="00185FA2" w:rsidRPr="002728BD" w:rsidRDefault="00185FA2" w:rsidP="00F72C25">
            <w:pPr>
              <w:pStyle w:val="Header"/>
              <w:jc w:val="center"/>
              <w:rPr>
                <w:rFonts w:ascii="Century Bash" w:hAnsi="Century Bash"/>
                <w:shadow/>
                <w:sz w:val="28"/>
                <w:szCs w:val="24"/>
              </w:rPr>
            </w:pPr>
          </w:p>
          <w:p w:rsidR="00185FA2" w:rsidRPr="002728BD" w:rsidRDefault="00185FA2" w:rsidP="00F72C25">
            <w:pPr>
              <w:pStyle w:val="Header"/>
              <w:jc w:val="center"/>
              <w:rPr>
                <w:rFonts w:ascii="Century Bash" w:hAnsi="Century Bash"/>
                <w:shadow/>
                <w:szCs w:val="24"/>
              </w:rPr>
            </w:pPr>
            <w:r w:rsidRPr="002728BD">
              <w:rPr>
                <w:rFonts w:ascii="Century Bash" w:hAnsi="Century Bash"/>
                <w:shadow/>
                <w:szCs w:val="24"/>
              </w:rPr>
              <w:t>БАШ</w:t>
            </w:r>
            <w:r w:rsidRPr="002728BD">
              <w:rPr>
                <w:rFonts w:ascii="Century Bash" w:hAnsi="Century Bash"/>
                <w:shadow/>
                <w:szCs w:val="24"/>
                <w:lang w:val="en-US"/>
              </w:rPr>
              <w:t>K</w:t>
            </w:r>
            <w:r w:rsidRPr="002728BD">
              <w:rPr>
                <w:rFonts w:ascii="Century Bash" w:hAnsi="Century Bash"/>
                <w:shadow/>
                <w:szCs w:val="24"/>
              </w:rPr>
              <w:t>ОРТОСТАН  РЕСПУБЛИКА</w:t>
            </w:r>
            <w:r w:rsidRPr="002728BD">
              <w:rPr>
                <w:rFonts w:ascii="Century Bash" w:hAnsi="Century Bash"/>
                <w:shadow/>
                <w:szCs w:val="24"/>
                <w:lang w:val="en-US"/>
              </w:rPr>
              <w:t>H</w:t>
            </w:r>
            <w:r w:rsidRPr="002728BD">
              <w:rPr>
                <w:rFonts w:ascii="Century Bash" w:hAnsi="Century Bash"/>
                <w:shadow/>
                <w:szCs w:val="24"/>
              </w:rPr>
              <w:t>Ы</w:t>
            </w:r>
          </w:p>
          <w:p w:rsidR="00185FA2" w:rsidRPr="002728BD" w:rsidRDefault="00185FA2" w:rsidP="00F72C25">
            <w:pPr>
              <w:pStyle w:val="Header"/>
              <w:jc w:val="center"/>
              <w:rPr>
                <w:rFonts w:ascii="Century Bash" w:hAnsi="Century Bash"/>
                <w:shadow/>
                <w:szCs w:val="24"/>
              </w:rPr>
            </w:pPr>
            <w:r w:rsidRPr="002728BD">
              <w:rPr>
                <w:rFonts w:ascii="Century Bash" w:hAnsi="Century Bash"/>
                <w:shadow/>
                <w:szCs w:val="24"/>
              </w:rPr>
              <w:t>Ауыр</w:t>
            </w:r>
            <w:r w:rsidRPr="002728BD">
              <w:rPr>
                <w:rFonts w:ascii="Century Bash" w:hAnsi="Century Bash"/>
                <w:shadow/>
                <w:szCs w:val="24"/>
                <w:lang w:val="en-US"/>
              </w:rPr>
              <w:t>f</w:t>
            </w:r>
            <w:r w:rsidRPr="002728BD">
              <w:rPr>
                <w:rFonts w:ascii="Century Bash" w:hAnsi="Century Bash"/>
                <w:shadow/>
                <w:szCs w:val="24"/>
              </w:rPr>
              <w:t>азы районы муниципаль районыны</w:t>
            </w:r>
            <w:r w:rsidRPr="002728BD">
              <w:rPr>
                <w:rFonts w:ascii="Century Bash" w:hAnsi="Century Bash"/>
                <w:shadow/>
                <w:szCs w:val="24"/>
                <w:lang w:val="en-US"/>
              </w:rPr>
              <w:t>n</w:t>
            </w:r>
            <w:r w:rsidRPr="002728BD">
              <w:rPr>
                <w:rFonts w:ascii="Century Bash" w:hAnsi="Century Bash"/>
                <w:shadow/>
                <w:szCs w:val="24"/>
              </w:rPr>
              <w:t xml:space="preserve"> К</w:t>
            </w:r>
            <w:r w:rsidRPr="002728BD">
              <w:rPr>
                <w:rFonts w:ascii="Century Bash" w:hAnsi="Century Bash"/>
                <w:shadow/>
                <w:szCs w:val="24"/>
                <w:lang w:val="en-US"/>
              </w:rPr>
              <w:t>e</w:t>
            </w:r>
            <w:r w:rsidRPr="002728BD">
              <w:rPr>
                <w:rFonts w:ascii="Century Bash" w:hAnsi="Century Bash"/>
                <w:shadow/>
                <w:szCs w:val="24"/>
              </w:rPr>
              <w:t>б</w:t>
            </w:r>
            <w:r w:rsidRPr="002728BD">
              <w:rPr>
                <w:rFonts w:ascii="Century Bash" w:hAnsi="Century Bash"/>
                <w:shadow/>
                <w:szCs w:val="24"/>
                <w:lang w:val="en-US"/>
              </w:rPr>
              <w:t>e</w:t>
            </w:r>
            <w:r w:rsidRPr="002728BD">
              <w:rPr>
                <w:rFonts w:ascii="Century Bash" w:hAnsi="Century Bash"/>
                <w:shadow/>
                <w:szCs w:val="24"/>
              </w:rPr>
              <w:t>с ауыл советы ауыл бил</w:t>
            </w:r>
            <w:r w:rsidRPr="002728BD">
              <w:rPr>
                <w:rFonts w:ascii="Century Bash" w:hAnsi="Century Bash"/>
                <w:shadow/>
                <w:szCs w:val="24"/>
                <w:lang w:val="en-US"/>
              </w:rPr>
              <w:t>e</w:t>
            </w:r>
            <w:r w:rsidRPr="002728BD">
              <w:rPr>
                <w:rFonts w:ascii="Century Bash" w:hAnsi="Century Bash"/>
                <w:shadow/>
                <w:szCs w:val="24"/>
              </w:rPr>
              <w:t>м</w:t>
            </w:r>
            <w:r w:rsidRPr="002728BD">
              <w:rPr>
                <w:rFonts w:ascii="Century Bash" w:hAnsi="Century Bash"/>
                <w:shadow/>
                <w:szCs w:val="24"/>
                <w:lang w:val="en-US"/>
              </w:rPr>
              <w:t>eh</w:t>
            </w:r>
            <w:r w:rsidRPr="002728BD">
              <w:rPr>
                <w:rFonts w:ascii="Century Bash" w:hAnsi="Century Bash"/>
                <w:shadow/>
                <w:szCs w:val="24"/>
              </w:rPr>
              <w:t>е Советы</w:t>
            </w:r>
          </w:p>
          <w:p w:rsidR="00185FA2" w:rsidRPr="002728BD" w:rsidRDefault="00185FA2" w:rsidP="00F72C25">
            <w:pPr>
              <w:pStyle w:val="Header"/>
              <w:jc w:val="center"/>
              <w:rPr>
                <w:rFonts w:ascii="Century Bash" w:hAnsi="Century Bash"/>
                <w:shadow/>
                <w:szCs w:val="24"/>
              </w:rPr>
            </w:pPr>
          </w:p>
          <w:p w:rsidR="00185FA2" w:rsidRPr="002728BD" w:rsidRDefault="00185FA2" w:rsidP="00F72C25">
            <w:pPr>
              <w:pStyle w:val="Header"/>
              <w:rPr>
                <w:rFonts w:ascii="Century Bash" w:hAnsi="Century Bash"/>
                <w:sz w:val="14"/>
                <w:szCs w:val="24"/>
              </w:rPr>
            </w:pPr>
            <w:r w:rsidRPr="002728BD">
              <w:rPr>
                <w:rFonts w:ascii="Century Bash" w:hAnsi="Century Bash"/>
                <w:sz w:val="14"/>
                <w:szCs w:val="24"/>
              </w:rPr>
              <w:t>453486, Ауыр</w:t>
            </w:r>
            <w:r w:rsidRPr="002728BD">
              <w:rPr>
                <w:rFonts w:ascii="Century Bash" w:hAnsi="Century Bash"/>
                <w:sz w:val="14"/>
                <w:szCs w:val="24"/>
                <w:lang w:val="en-US"/>
              </w:rPr>
              <w:t>f</w:t>
            </w:r>
            <w:r w:rsidRPr="002728BD">
              <w:rPr>
                <w:rFonts w:ascii="Century Bash" w:hAnsi="Century Bash"/>
                <w:sz w:val="14"/>
                <w:szCs w:val="24"/>
              </w:rPr>
              <w:t>азы районы,  К</w:t>
            </w:r>
            <w:r w:rsidRPr="002728BD">
              <w:rPr>
                <w:rFonts w:ascii="Century Bash" w:hAnsi="Century Bash"/>
                <w:shadow/>
                <w:sz w:val="14"/>
                <w:szCs w:val="24"/>
                <w:lang w:val="en-US"/>
              </w:rPr>
              <w:t>e</w:t>
            </w:r>
            <w:r w:rsidRPr="002728BD">
              <w:rPr>
                <w:rFonts w:ascii="Century Bash" w:hAnsi="Century Bash"/>
                <w:shadow/>
                <w:sz w:val="14"/>
                <w:szCs w:val="24"/>
              </w:rPr>
              <w:t>б</w:t>
            </w:r>
            <w:r w:rsidRPr="002728BD">
              <w:rPr>
                <w:rFonts w:ascii="Century Bash" w:hAnsi="Century Bash"/>
                <w:shadow/>
                <w:sz w:val="14"/>
                <w:szCs w:val="24"/>
                <w:lang w:val="en-US"/>
              </w:rPr>
              <w:t>e</w:t>
            </w:r>
            <w:r w:rsidRPr="002728BD">
              <w:rPr>
                <w:rFonts w:ascii="Century Bash" w:hAnsi="Century Bash"/>
                <w:shadow/>
                <w:sz w:val="14"/>
                <w:szCs w:val="24"/>
              </w:rPr>
              <w:t>с</w:t>
            </w:r>
            <w:r w:rsidRPr="002728BD">
              <w:rPr>
                <w:rFonts w:ascii="Century Bash" w:hAnsi="Century Bash"/>
                <w:shadow/>
                <w:szCs w:val="24"/>
              </w:rPr>
              <w:t xml:space="preserve"> </w:t>
            </w:r>
            <w:r w:rsidRPr="002728BD">
              <w:rPr>
                <w:rFonts w:ascii="Century Bash" w:hAnsi="Century Bash"/>
                <w:sz w:val="14"/>
                <w:szCs w:val="24"/>
              </w:rPr>
              <w:t>ауылы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:rsidR="00185FA2" w:rsidRPr="002728BD" w:rsidRDefault="00185FA2" w:rsidP="00F72C25">
            <w:pPr>
              <w:pStyle w:val="Header"/>
              <w:jc w:val="center"/>
              <w:rPr>
                <w:rFonts w:ascii="Times New Roman" w:hAnsi="Times New Roman"/>
                <w:szCs w:val="24"/>
              </w:rPr>
            </w:pPr>
            <w:r w:rsidRPr="002728BD">
              <w:rPr>
                <w:rFonts w:ascii="Times New Roman" w:hAnsi="Times New Roman"/>
                <w:szCs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6" o:title="" croptop="12116f" cropleft="12113f" cropright="6926f"/>
                </v:shape>
                <o:OLEObject Type="Embed" ProgID="Word.Picture.8" ShapeID="_x0000_i1025" DrawAspect="Content" ObjectID="_1449299274" r:id="rId7"/>
              </w:object>
            </w:r>
          </w:p>
        </w:tc>
        <w:tc>
          <w:tcPr>
            <w:tcW w:w="4311" w:type="dxa"/>
          </w:tcPr>
          <w:p w:rsidR="00185FA2" w:rsidRPr="002728BD" w:rsidRDefault="00185FA2" w:rsidP="00F72C25">
            <w:pPr>
              <w:pStyle w:val="Header"/>
              <w:jc w:val="center"/>
              <w:rPr>
                <w:rFonts w:ascii="Century Bash" w:hAnsi="Century Bash"/>
                <w:shadow/>
                <w:sz w:val="28"/>
                <w:szCs w:val="24"/>
              </w:rPr>
            </w:pPr>
          </w:p>
          <w:p w:rsidR="00185FA2" w:rsidRPr="002728BD" w:rsidRDefault="00185FA2" w:rsidP="00F72C25">
            <w:pPr>
              <w:pStyle w:val="Header"/>
              <w:jc w:val="center"/>
              <w:rPr>
                <w:rFonts w:ascii="Century Bash" w:hAnsi="Century Bash"/>
                <w:shadow/>
                <w:szCs w:val="24"/>
              </w:rPr>
            </w:pPr>
            <w:r w:rsidRPr="002728BD">
              <w:rPr>
                <w:rFonts w:ascii="Century Bash" w:hAnsi="Century Bash"/>
                <w:shadow/>
                <w:szCs w:val="24"/>
              </w:rPr>
              <w:t>РЕСПУБЛИКА БАШКОРТОСТАН</w:t>
            </w:r>
          </w:p>
          <w:p w:rsidR="00185FA2" w:rsidRPr="002728BD" w:rsidRDefault="00185FA2" w:rsidP="00F72C25">
            <w:pPr>
              <w:pStyle w:val="Header"/>
              <w:jc w:val="center"/>
              <w:rPr>
                <w:rFonts w:ascii="Century Bash" w:hAnsi="Century Bash"/>
                <w:sz w:val="23"/>
                <w:szCs w:val="24"/>
              </w:rPr>
            </w:pPr>
            <w:r w:rsidRPr="002728BD">
              <w:rPr>
                <w:rFonts w:ascii="Century Bash" w:hAnsi="Century Bash"/>
                <w:shadow/>
                <w:sz w:val="23"/>
                <w:szCs w:val="24"/>
              </w:rPr>
              <w:t>Совет сельского поселения Кебячевский сельсовет муниципального района Аургазинский район</w:t>
            </w:r>
          </w:p>
          <w:p w:rsidR="00185FA2" w:rsidRPr="002728BD" w:rsidRDefault="00185FA2" w:rsidP="00F72C25">
            <w:pPr>
              <w:pStyle w:val="Header"/>
              <w:jc w:val="right"/>
              <w:rPr>
                <w:rFonts w:ascii="Century Bash" w:hAnsi="Century Bash"/>
                <w:sz w:val="16"/>
                <w:szCs w:val="24"/>
              </w:rPr>
            </w:pPr>
          </w:p>
          <w:p w:rsidR="00185FA2" w:rsidRPr="002728BD" w:rsidRDefault="00185FA2" w:rsidP="00F72C25">
            <w:pPr>
              <w:pStyle w:val="Header"/>
              <w:jc w:val="center"/>
              <w:rPr>
                <w:rFonts w:ascii="Century Bash" w:hAnsi="Century Bash"/>
                <w:sz w:val="14"/>
                <w:szCs w:val="24"/>
              </w:rPr>
            </w:pPr>
            <w:r w:rsidRPr="002728BD">
              <w:rPr>
                <w:rFonts w:ascii="Century Bash" w:hAnsi="Century Bash"/>
                <w:sz w:val="14"/>
                <w:szCs w:val="24"/>
              </w:rPr>
              <w:t>453486, Аургазинский район, д.Кебячево, т. 2-79-31</w:t>
            </w:r>
          </w:p>
        </w:tc>
      </w:tr>
    </w:tbl>
    <w:p w:rsidR="00185FA2" w:rsidRDefault="00185FA2" w:rsidP="00C27ACA">
      <w:r>
        <w:rPr>
          <w:noProof/>
          <w:lang w:eastAsia="ru-RU"/>
        </w:rPr>
        <w:pict>
          <v:line id="_x0000_s1026" style="position:absolute;z-index:251658240;mso-position-horizontal-relative:text;mso-position-vertical-relative:text" from="0,1in" to="475.4pt,1in" strokeweight="2.25pt"/>
        </w:pict>
      </w:r>
    </w:p>
    <w:p w:rsidR="00185FA2" w:rsidRDefault="00185FA2" w:rsidP="00C27ACA">
      <w:pPr>
        <w:pStyle w:val="a"/>
        <w:spacing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85FA2" w:rsidRDefault="00185FA2" w:rsidP="00C27ACA">
      <w:pPr>
        <w:pStyle w:val="a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Совета сельского поселения муниципального района</w:t>
      </w:r>
    </w:p>
    <w:p w:rsidR="00185FA2" w:rsidRDefault="00185FA2" w:rsidP="00C27ACA">
      <w:pPr>
        <w:pStyle w:val="a"/>
        <w:spacing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Аургазинский район Республики Башкортостан.</w:t>
      </w:r>
    </w:p>
    <w:p w:rsidR="00185FA2" w:rsidRPr="000D0578" w:rsidRDefault="00185FA2" w:rsidP="00C27ACA">
      <w:pPr>
        <w:jc w:val="center"/>
        <w:rPr>
          <w:b/>
          <w:bCs/>
          <w:i/>
          <w:iCs/>
        </w:rPr>
      </w:pPr>
    </w:p>
    <w:p w:rsidR="00185FA2" w:rsidRPr="00C27ACA" w:rsidRDefault="00185FA2" w:rsidP="006D5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AC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18</w:t>
      </w:r>
      <w:r w:rsidRPr="00C27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C27ACA">
        <w:rPr>
          <w:rFonts w:ascii="Times New Roman" w:hAnsi="Times New Roman"/>
          <w:sz w:val="24"/>
          <w:szCs w:val="24"/>
        </w:rPr>
        <w:t xml:space="preserve">  2013 года</w:t>
      </w:r>
    </w:p>
    <w:p w:rsidR="00185FA2" w:rsidRPr="00C27ACA" w:rsidRDefault="00185FA2" w:rsidP="006D5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A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199</w:t>
      </w:r>
    </w:p>
    <w:p w:rsidR="00185FA2" w:rsidRPr="004E1965" w:rsidRDefault="00185FA2" w:rsidP="002865EB">
      <w:pPr>
        <w:pStyle w:val="BodyText"/>
        <w:rPr>
          <w:szCs w:val="28"/>
        </w:rPr>
      </w:pPr>
    </w:p>
    <w:p w:rsidR="00185FA2" w:rsidRPr="004E1965" w:rsidRDefault="00185FA2" w:rsidP="002865EB">
      <w:pPr>
        <w:pStyle w:val="BodyText"/>
        <w:jc w:val="center"/>
        <w:rPr>
          <w:b/>
          <w:szCs w:val="28"/>
        </w:rPr>
      </w:pPr>
      <w:r w:rsidRPr="004E1965">
        <w:rPr>
          <w:b/>
          <w:szCs w:val="28"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>
        <w:rPr>
          <w:b/>
          <w:szCs w:val="28"/>
        </w:rPr>
        <w:t>Кебячевский</w:t>
      </w:r>
      <w:r w:rsidRPr="004E1965">
        <w:rPr>
          <w:b/>
          <w:szCs w:val="28"/>
        </w:rPr>
        <w:t xml:space="preserve"> сельсовет  муниципального района Аургазинский район </w:t>
      </w:r>
    </w:p>
    <w:p w:rsidR="00185FA2" w:rsidRPr="004E1965" w:rsidRDefault="00185FA2" w:rsidP="002865EB">
      <w:pPr>
        <w:pStyle w:val="BodyText"/>
        <w:jc w:val="center"/>
        <w:rPr>
          <w:b/>
          <w:szCs w:val="28"/>
        </w:rPr>
      </w:pPr>
      <w:r w:rsidRPr="004E1965">
        <w:rPr>
          <w:b/>
          <w:szCs w:val="28"/>
        </w:rPr>
        <w:t>Республики Башкортостан на 2014 год</w:t>
      </w:r>
    </w:p>
    <w:p w:rsidR="00185FA2" w:rsidRPr="004E1965" w:rsidRDefault="00185FA2" w:rsidP="002865EB">
      <w:pPr>
        <w:pStyle w:val="BodyText"/>
        <w:jc w:val="center"/>
        <w:rPr>
          <w:b/>
          <w:szCs w:val="28"/>
        </w:rPr>
      </w:pPr>
    </w:p>
    <w:p w:rsidR="00185FA2" w:rsidRPr="004E1965" w:rsidRDefault="00185FA2" w:rsidP="002865EB">
      <w:pPr>
        <w:pStyle w:val="BodyText"/>
        <w:ind w:firstLine="720"/>
        <w:jc w:val="both"/>
        <w:rPr>
          <w:szCs w:val="28"/>
        </w:rPr>
      </w:pPr>
    </w:p>
    <w:p w:rsidR="00185FA2" w:rsidRPr="004E1965" w:rsidRDefault="00185FA2" w:rsidP="002865EB">
      <w:pPr>
        <w:pStyle w:val="BodyText"/>
        <w:ind w:firstLine="720"/>
        <w:jc w:val="both"/>
        <w:rPr>
          <w:szCs w:val="28"/>
        </w:rPr>
      </w:pPr>
      <w:r w:rsidRPr="004E1965">
        <w:rPr>
          <w:szCs w:val="28"/>
        </w:rPr>
        <w:t xml:space="preserve">На основании части 4 статьи 15 Федерального закона Российской Федерации от 06.10.2003г. №131-ФЗ «Об общих принципах организации местного самоуправления в Российской Федерации», действуя в интересах населения, Совет </w:t>
      </w:r>
      <w:r>
        <w:rPr>
          <w:bCs/>
          <w:szCs w:val="28"/>
        </w:rPr>
        <w:t xml:space="preserve">сельского поселения </w:t>
      </w:r>
      <w:r w:rsidRPr="006D5718">
        <w:rPr>
          <w:szCs w:val="28"/>
        </w:rPr>
        <w:t>Кебячевский сельсовет</w:t>
      </w:r>
      <w:r w:rsidRPr="004E1965">
        <w:rPr>
          <w:b/>
          <w:szCs w:val="28"/>
        </w:rPr>
        <w:t xml:space="preserve"> </w:t>
      </w:r>
      <w:r w:rsidRPr="004E1965">
        <w:rPr>
          <w:szCs w:val="28"/>
        </w:rPr>
        <w:t xml:space="preserve">муниципального района Аургазинский район Республики Башкортостан  </w:t>
      </w:r>
      <w:r w:rsidRPr="004E1965">
        <w:rPr>
          <w:bCs/>
          <w:szCs w:val="28"/>
        </w:rPr>
        <w:t>решил:</w:t>
      </w:r>
    </w:p>
    <w:p w:rsidR="00185FA2" w:rsidRPr="004E1965" w:rsidRDefault="00185FA2" w:rsidP="002865EB">
      <w:pPr>
        <w:pStyle w:val="BodyText"/>
        <w:ind w:firstLine="708"/>
        <w:jc w:val="both"/>
        <w:rPr>
          <w:szCs w:val="28"/>
        </w:rPr>
      </w:pPr>
      <w:r w:rsidRPr="004E1965">
        <w:rPr>
          <w:szCs w:val="28"/>
        </w:rPr>
        <w:t xml:space="preserve">1. Утвердить Соглашение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>
        <w:rPr>
          <w:szCs w:val="28"/>
        </w:rPr>
        <w:t>Кебячевский</w:t>
      </w:r>
      <w:r w:rsidRPr="004E1965">
        <w:rPr>
          <w:szCs w:val="28"/>
        </w:rPr>
        <w:t xml:space="preserve"> сельсовет муниципального района Аургазинский район Республики Башкортостан на 2014 год (далее по тексту – Соглашение) (прилагается).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965">
        <w:rPr>
          <w:rFonts w:ascii="Times New Roman" w:hAnsi="Times New Roman"/>
          <w:sz w:val="28"/>
          <w:szCs w:val="28"/>
        </w:rPr>
        <w:t xml:space="preserve">2. Настоящее решение обнародовать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7386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D5718">
        <w:rPr>
          <w:rFonts w:ascii="Times New Roman" w:hAnsi="Times New Roman"/>
          <w:sz w:val="28"/>
          <w:szCs w:val="28"/>
        </w:rPr>
        <w:t>Кебячевский сельсовет</w:t>
      </w:r>
      <w:r w:rsidRPr="004E1965">
        <w:rPr>
          <w:rFonts w:ascii="Times New Roman" w:hAnsi="Times New Roman"/>
          <w:b/>
          <w:sz w:val="28"/>
          <w:szCs w:val="28"/>
        </w:rPr>
        <w:t xml:space="preserve"> </w:t>
      </w:r>
      <w:r w:rsidRPr="004E1965">
        <w:rPr>
          <w:rFonts w:ascii="Times New Roman" w:hAnsi="Times New Roman"/>
          <w:sz w:val="28"/>
          <w:szCs w:val="28"/>
        </w:rPr>
        <w:t>Администрации района и разместить на официальном сайте муниципального района Аургазинский район  Республики Башкортостан (</w:t>
      </w:r>
      <w:r w:rsidRPr="006D5718">
        <w:rPr>
          <w:sz w:val="24"/>
          <w:szCs w:val="24"/>
        </w:rPr>
        <w:t xml:space="preserve"> </w:t>
      </w:r>
      <w:r w:rsidRPr="003910CD">
        <w:rPr>
          <w:sz w:val="24"/>
          <w:szCs w:val="24"/>
        </w:rPr>
        <w:t>http://</w:t>
      </w:r>
      <w:r w:rsidRPr="00B80842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0000FF"/>
          <w:sz w:val="20"/>
          <w:szCs w:val="20"/>
          <w:u w:val="single"/>
        </w:rPr>
        <w:t>www.kebyachevsky.ru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965">
        <w:rPr>
          <w:rFonts w:ascii="Times New Roman" w:hAnsi="Times New Roman"/>
          <w:sz w:val="28"/>
          <w:szCs w:val="28"/>
        </w:rPr>
        <w:t>).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965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185FA2" w:rsidRPr="004E1965" w:rsidRDefault="00185FA2" w:rsidP="002865EB">
      <w:pPr>
        <w:pStyle w:val="BodyText"/>
        <w:jc w:val="both"/>
        <w:rPr>
          <w:szCs w:val="28"/>
        </w:rPr>
      </w:pPr>
    </w:p>
    <w:p w:rsidR="00185FA2" w:rsidRPr="004E1965" w:rsidRDefault="00185FA2" w:rsidP="002865EB">
      <w:pPr>
        <w:pStyle w:val="BodyText"/>
        <w:jc w:val="both"/>
        <w:rPr>
          <w:szCs w:val="28"/>
        </w:rPr>
      </w:pPr>
    </w:p>
    <w:p w:rsidR="00185FA2" w:rsidRDefault="00185FA2" w:rsidP="002865EB">
      <w:pPr>
        <w:pStyle w:val="BodyText"/>
        <w:jc w:val="both"/>
        <w:rPr>
          <w:bCs/>
          <w:szCs w:val="28"/>
        </w:rPr>
      </w:pPr>
      <w:r>
        <w:rPr>
          <w:szCs w:val="28"/>
        </w:rPr>
        <w:t xml:space="preserve">Глава </w:t>
      </w:r>
      <w:r>
        <w:rPr>
          <w:bCs/>
          <w:szCs w:val="28"/>
        </w:rPr>
        <w:t xml:space="preserve">сельского поселения </w:t>
      </w:r>
    </w:p>
    <w:p w:rsidR="00185FA2" w:rsidRPr="004E1965" w:rsidRDefault="00185FA2" w:rsidP="002865EB">
      <w:pPr>
        <w:pStyle w:val="BodyText"/>
        <w:jc w:val="both"/>
        <w:rPr>
          <w:szCs w:val="28"/>
        </w:rPr>
      </w:pPr>
      <w:r w:rsidRPr="006D5718">
        <w:rPr>
          <w:szCs w:val="28"/>
        </w:rPr>
        <w:t>Кебячевский сельсовет</w:t>
      </w:r>
      <w:r w:rsidRPr="004E1965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 xml:space="preserve">          Ф.Ф.Мулюков</w:t>
      </w:r>
    </w:p>
    <w:p w:rsidR="00185FA2" w:rsidRPr="004E1965" w:rsidRDefault="00185FA2" w:rsidP="002865EB">
      <w:pPr>
        <w:pStyle w:val="BodyText"/>
        <w:jc w:val="both"/>
        <w:rPr>
          <w:szCs w:val="28"/>
        </w:rPr>
      </w:pPr>
    </w:p>
    <w:p w:rsidR="00185FA2" w:rsidRDefault="00185FA2" w:rsidP="002865EB">
      <w:pPr>
        <w:pStyle w:val="BodyText"/>
        <w:jc w:val="both"/>
        <w:rPr>
          <w:szCs w:val="28"/>
        </w:rPr>
      </w:pPr>
    </w:p>
    <w:p w:rsidR="00185FA2" w:rsidRPr="004E1965" w:rsidRDefault="00185FA2" w:rsidP="002865EB">
      <w:pPr>
        <w:pStyle w:val="BodyText"/>
        <w:jc w:val="both"/>
        <w:rPr>
          <w:szCs w:val="28"/>
        </w:rPr>
      </w:pPr>
    </w:p>
    <w:p w:rsidR="00185FA2" w:rsidRPr="004E1965" w:rsidRDefault="00185FA2" w:rsidP="002865EB">
      <w:pPr>
        <w:pStyle w:val="BodyText"/>
        <w:jc w:val="center"/>
        <w:rPr>
          <w:b/>
          <w:szCs w:val="28"/>
        </w:rPr>
      </w:pPr>
      <w:bookmarkStart w:id="0" w:name="_GoBack"/>
      <w:bookmarkEnd w:id="0"/>
      <w:r w:rsidRPr="004E1965">
        <w:rPr>
          <w:b/>
          <w:szCs w:val="28"/>
        </w:rPr>
        <w:t xml:space="preserve">Соглашение </w:t>
      </w:r>
    </w:p>
    <w:p w:rsidR="00185FA2" w:rsidRPr="004E1965" w:rsidRDefault="00185FA2" w:rsidP="002865EB">
      <w:pPr>
        <w:pStyle w:val="BodyText"/>
        <w:jc w:val="center"/>
        <w:rPr>
          <w:b/>
          <w:szCs w:val="28"/>
        </w:rPr>
      </w:pPr>
      <w:r w:rsidRPr="004E1965">
        <w:rPr>
          <w:b/>
          <w:szCs w:val="28"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>
        <w:rPr>
          <w:b/>
          <w:szCs w:val="28"/>
        </w:rPr>
        <w:t>Кебячевский</w:t>
      </w:r>
      <w:r w:rsidRPr="004E1965">
        <w:rPr>
          <w:b/>
          <w:szCs w:val="28"/>
        </w:rPr>
        <w:t xml:space="preserve"> сельсовет  муниципального района </w:t>
      </w:r>
    </w:p>
    <w:p w:rsidR="00185FA2" w:rsidRPr="004E1965" w:rsidRDefault="00185FA2" w:rsidP="002865EB">
      <w:pPr>
        <w:pStyle w:val="BodyText"/>
        <w:jc w:val="center"/>
        <w:rPr>
          <w:b/>
          <w:szCs w:val="28"/>
        </w:rPr>
      </w:pPr>
      <w:r w:rsidRPr="004E1965">
        <w:rPr>
          <w:b/>
          <w:szCs w:val="28"/>
        </w:rPr>
        <w:t>Аургазинский район Республики Башкортостан на 2014 год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5FA2" w:rsidRPr="004E1965" w:rsidRDefault="00185FA2" w:rsidP="00286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96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Кебячевский</w:t>
      </w:r>
      <w:r w:rsidRPr="004E1965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Башкортостан, в лице главы сельского поселения </w:t>
      </w:r>
      <w:r>
        <w:rPr>
          <w:rFonts w:ascii="Times New Roman" w:hAnsi="Times New Roman"/>
          <w:sz w:val="28"/>
          <w:szCs w:val="28"/>
        </w:rPr>
        <w:t>Кебячевский</w:t>
      </w:r>
      <w:r w:rsidRPr="004E1965">
        <w:rPr>
          <w:rFonts w:ascii="Times New Roman" w:hAnsi="Times New Roman"/>
          <w:sz w:val="28"/>
          <w:szCs w:val="28"/>
        </w:rPr>
        <w:t xml:space="preserve"> сельсовет  муниципального района Аургазинский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Мулюкова Фаниля Фанисовича</w:t>
      </w:r>
      <w:r w:rsidRPr="004E1965">
        <w:rPr>
          <w:rFonts w:ascii="Times New Roman" w:hAnsi="Times New Roman"/>
          <w:sz w:val="28"/>
          <w:szCs w:val="28"/>
        </w:rPr>
        <w:t>, действующе</w:t>
      </w:r>
      <w:r>
        <w:rPr>
          <w:rFonts w:ascii="Times New Roman" w:hAnsi="Times New Roman"/>
          <w:sz w:val="28"/>
          <w:szCs w:val="28"/>
        </w:rPr>
        <w:t>го</w:t>
      </w:r>
      <w:r w:rsidRPr="004E1965">
        <w:rPr>
          <w:rFonts w:ascii="Times New Roman" w:hAnsi="Times New Roman"/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председателя Совета Худайбердина Минуллы Шайхлисламовича, действующего на основании Устава, с другой стороны, именуемый в дальнейшем «Сторона 2», руководствуясь частью 4 статьи 15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>
        <w:rPr>
          <w:rFonts w:ascii="Times New Roman" w:hAnsi="Times New Roman"/>
          <w:sz w:val="28"/>
          <w:szCs w:val="28"/>
        </w:rPr>
        <w:t>Кебячевский</w:t>
      </w:r>
      <w:r w:rsidRPr="004E1965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965">
        <w:rPr>
          <w:rFonts w:ascii="Times New Roman" w:hAnsi="Times New Roman"/>
          <w:b/>
          <w:sz w:val="28"/>
          <w:szCs w:val="28"/>
        </w:rPr>
        <w:t>Статья 1. Предмет Соглашения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965">
        <w:rPr>
          <w:rFonts w:ascii="Times New Roman" w:hAnsi="Times New Roman"/>
          <w:sz w:val="28"/>
          <w:szCs w:val="28"/>
        </w:rPr>
        <w:t>1.1. Предметом настоящего Соглашения является передача осуществления следующих полномочий Стороны 1 Стороне 2: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965">
        <w:rPr>
          <w:rFonts w:ascii="Times New Roman" w:hAnsi="Times New Roman"/>
          <w:bCs/>
          <w:iCs/>
          <w:color w:val="000000"/>
          <w:sz w:val="28"/>
          <w:szCs w:val="28"/>
        </w:rPr>
        <w:t xml:space="preserve">1) </w:t>
      </w:r>
      <w:r w:rsidRPr="004E1965">
        <w:rPr>
          <w:rFonts w:ascii="Times New Roman" w:hAnsi="Times New Roman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8" w:history="1">
        <w:r w:rsidRPr="004E1965">
          <w:rPr>
            <w:rFonts w:ascii="Times New Roman" w:hAnsi="Times New Roman"/>
            <w:sz w:val="28"/>
            <w:szCs w:val="28"/>
          </w:rPr>
          <w:t>кодексом</w:t>
        </w:r>
      </w:hyperlink>
      <w:r w:rsidRPr="004E1965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965">
        <w:rPr>
          <w:rFonts w:ascii="Times New Roman" w:hAnsi="Times New Roman"/>
          <w:b/>
          <w:sz w:val="28"/>
          <w:szCs w:val="28"/>
        </w:rPr>
        <w:t>Статья 2. Срок осуществления полномочий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965">
        <w:rPr>
          <w:rFonts w:ascii="Times New Roman" w:hAnsi="Times New Roman"/>
          <w:sz w:val="28"/>
          <w:szCs w:val="28"/>
        </w:rPr>
        <w:t xml:space="preserve">2.1. Совет муниципального района Аургазинский район Республики Башкортостан осуществляет переданные в соответствии с пунктом 1.1. настоящего Соглашения полномочия Совета сельского поселения </w:t>
      </w:r>
      <w:r>
        <w:rPr>
          <w:rFonts w:ascii="Times New Roman" w:hAnsi="Times New Roman"/>
          <w:sz w:val="28"/>
          <w:szCs w:val="28"/>
        </w:rPr>
        <w:t>Кебячевский</w:t>
      </w:r>
      <w:r w:rsidRPr="004E1965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с 1 января 2014 года по 31 декабря 2014 года.</w:t>
      </w:r>
    </w:p>
    <w:p w:rsidR="00185FA2" w:rsidRPr="004E1965" w:rsidRDefault="00185FA2" w:rsidP="002865EB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E1965"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 w:rsidRPr="004E1965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 xml:space="preserve">3.1. Сторона 1 имеет право: 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3.2. Сторона 1 обязана: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FA2" w:rsidRPr="004E1965" w:rsidRDefault="00185FA2" w:rsidP="002865EB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4E1965"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 w:rsidRPr="004E1965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185FA2" w:rsidRPr="004E1965" w:rsidRDefault="00185FA2" w:rsidP="002865EB">
      <w:pPr>
        <w:pStyle w:val="BodyTextIndent"/>
        <w:spacing w:line="240" w:lineRule="auto"/>
        <w:ind w:firstLine="0"/>
      </w:pPr>
      <w:r w:rsidRPr="004E1965">
        <w:t>4.1. Сторона 2 имеет право:</w:t>
      </w:r>
    </w:p>
    <w:p w:rsidR="00185FA2" w:rsidRPr="004E1965" w:rsidRDefault="00185FA2" w:rsidP="002865EB">
      <w:pPr>
        <w:pStyle w:val="BodyTextIndent"/>
        <w:spacing w:line="240" w:lineRule="auto"/>
        <w:ind w:firstLine="0"/>
      </w:pPr>
      <w:r w:rsidRPr="004E1965">
        <w:t>1) запрашивать у Стороны 1 сведения и документы, необходимые для исполнения принятых полномочий;</w:t>
      </w:r>
    </w:p>
    <w:p w:rsidR="00185FA2" w:rsidRPr="004E1965" w:rsidRDefault="00185FA2" w:rsidP="002865EB">
      <w:pPr>
        <w:pStyle w:val="BodyTextIndent"/>
        <w:spacing w:line="240" w:lineRule="auto"/>
        <w:ind w:firstLine="0"/>
      </w:pPr>
      <w:r w:rsidRPr="004E1965">
        <w:t>4.2. Сторона 2 обязана:</w:t>
      </w:r>
    </w:p>
    <w:p w:rsidR="00185FA2" w:rsidRPr="004E1965" w:rsidRDefault="00185FA2" w:rsidP="002865EB">
      <w:pPr>
        <w:pStyle w:val="BodyTextIndent"/>
        <w:spacing w:line="240" w:lineRule="auto"/>
        <w:ind w:firstLine="0"/>
      </w:pPr>
      <w:r w:rsidRPr="004E1965">
        <w:t>1) обеспечить исполнение переданных ей по Соглашению полномочий.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2)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965">
        <w:rPr>
          <w:rFonts w:ascii="Times New Roman" w:hAnsi="Times New Roman"/>
          <w:noProof/>
          <w:sz w:val="28"/>
          <w:szCs w:val="28"/>
        </w:rPr>
        <w:t>3)</w:t>
      </w:r>
      <w:r w:rsidRPr="004E1965">
        <w:rPr>
          <w:rFonts w:ascii="Times New Roman" w:hAnsi="Times New Roman"/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85FA2" w:rsidRPr="004E1965" w:rsidRDefault="00185FA2" w:rsidP="002865E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E1965"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 w:rsidRPr="004E1965"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185FA2" w:rsidRPr="004E1965" w:rsidRDefault="00185FA2" w:rsidP="002865EB">
      <w:pPr>
        <w:pStyle w:val="Heading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85FA2" w:rsidRPr="004E1965" w:rsidRDefault="00185FA2" w:rsidP="002865E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E1965"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 w:rsidRPr="004E1965"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1) по соглашению Сторон;</w:t>
      </w:r>
    </w:p>
    <w:p w:rsidR="00185FA2" w:rsidRPr="004E1965" w:rsidRDefault="00185FA2" w:rsidP="002865EB">
      <w:pPr>
        <w:pStyle w:val="BodyTextIndent"/>
        <w:spacing w:line="240" w:lineRule="auto"/>
      </w:pPr>
      <w:r w:rsidRPr="004E1965">
        <w:t>2) в одностороннем порядке без обращения в суд: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с даты направления указанного уведомления.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FA2" w:rsidRPr="004E1965" w:rsidRDefault="00185FA2" w:rsidP="002865EB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E1965"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 w:rsidRPr="004E196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185FA2" w:rsidRPr="004E1965" w:rsidRDefault="00185FA2" w:rsidP="002865EB">
      <w:pPr>
        <w:pStyle w:val="BodyTextIndent"/>
        <w:spacing w:line="240" w:lineRule="auto"/>
        <w:ind w:firstLine="0"/>
      </w:pPr>
      <w:r w:rsidRPr="004E1965"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185FA2" w:rsidRPr="004E1965" w:rsidRDefault="00185FA2" w:rsidP="002865EB">
      <w:pPr>
        <w:pStyle w:val="BodyTextIndent"/>
        <w:spacing w:line="240" w:lineRule="auto"/>
        <w:ind w:firstLine="0"/>
      </w:pPr>
      <w:r w:rsidRPr="004E1965">
        <w:t>7.2. Сторона 2 не несет ответственности:</w:t>
      </w:r>
    </w:p>
    <w:p w:rsidR="00185FA2" w:rsidRPr="004E1965" w:rsidRDefault="00185FA2" w:rsidP="002865EB">
      <w:pPr>
        <w:pStyle w:val="BodyTextIndent"/>
        <w:spacing w:line="240" w:lineRule="auto"/>
      </w:pPr>
      <w:r w:rsidRPr="004E1965"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185FA2" w:rsidRPr="004E1965" w:rsidRDefault="00185FA2" w:rsidP="002865EB">
      <w:pPr>
        <w:pStyle w:val="BodyTextIndent"/>
        <w:spacing w:line="240" w:lineRule="auto"/>
      </w:pPr>
      <w:r w:rsidRPr="004E1965">
        <w:t>за достоверность и правильность сведений, содержащихся в документах, предоставленных Стороной 1.</w:t>
      </w:r>
    </w:p>
    <w:p w:rsidR="00185FA2" w:rsidRPr="004E1965" w:rsidRDefault="00185FA2" w:rsidP="00286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FA2" w:rsidRPr="004E1965" w:rsidRDefault="00185FA2" w:rsidP="002865EB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E1965"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 w:rsidRPr="004E1965"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8.2.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185FA2" w:rsidRPr="004E1965" w:rsidRDefault="00185FA2" w:rsidP="002865EB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5FA2" w:rsidRPr="004E1965" w:rsidRDefault="00185FA2" w:rsidP="002865E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E1965"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 w:rsidRPr="004E1965"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r>
        <w:rPr>
          <w:rFonts w:ascii="Times New Roman" w:hAnsi="Times New Roman"/>
          <w:sz w:val="28"/>
          <w:szCs w:val="28"/>
        </w:rPr>
        <w:t>Кебячевский</w:t>
      </w:r>
      <w:r w:rsidRPr="004E1965">
        <w:rPr>
          <w:rFonts w:ascii="Times New Roman" w:hAnsi="Times New Roman"/>
          <w:sz w:val="28"/>
          <w:szCs w:val="28"/>
        </w:rPr>
        <w:t xml:space="preserve"> </w:t>
      </w:r>
      <w:r w:rsidRPr="004E1965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bCs/>
          <w:color w:val="000000"/>
          <w:sz w:val="28"/>
          <w:szCs w:val="28"/>
        </w:rPr>
        <w:t>9.2. Все изменения и дополнения к настоящему</w:t>
      </w:r>
      <w:r w:rsidRPr="004E1965">
        <w:rPr>
          <w:rFonts w:ascii="Times New Roman" w:hAnsi="Times New Roman"/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965">
        <w:rPr>
          <w:rFonts w:ascii="Times New Roman" w:hAnsi="Times New Roman"/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185FA2" w:rsidRPr="004E1965" w:rsidRDefault="00185FA2" w:rsidP="002865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185FA2" w:rsidRPr="00692A05" w:rsidTr="00C84B16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185FA2" w:rsidRPr="004E1965" w:rsidRDefault="00185FA2" w:rsidP="002865EB">
            <w:pPr>
              <w:pStyle w:val="BodyText"/>
              <w:rPr>
                <w:szCs w:val="28"/>
              </w:rPr>
            </w:pPr>
            <w:r w:rsidRPr="004E1965">
              <w:rPr>
                <w:szCs w:val="28"/>
              </w:rPr>
              <w:t xml:space="preserve">Глава сельского поселения </w:t>
            </w:r>
            <w:r>
              <w:rPr>
                <w:szCs w:val="28"/>
              </w:rPr>
              <w:t>Кебячевский</w:t>
            </w:r>
            <w:r w:rsidRPr="004E1965">
              <w:rPr>
                <w:szCs w:val="28"/>
              </w:rPr>
              <w:t xml:space="preserve"> сельсовет муниципального района </w:t>
            </w:r>
          </w:p>
          <w:p w:rsidR="00185FA2" w:rsidRPr="004E1965" w:rsidRDefault="00185FA2" w:rsidP="002865EB">
            <w:pPr>
              <w:pStyle w:val="BodyText"/>
              <w:rPr>
                <w:szCs w:val="28"/>
              </w:rPr>
            </w:pPr>
            <w:r w:rsidRPr="004E1965">
              <w:rPr>
                <w:szCs w:val="28"/>
              </w:rPr>
              <w:t xml:space="preserve">Аургазинский район </w:t>
            </w:r>
          </w:p>
          <w:p w:rsidR="00185FA2" w:rsidRPr="004E1965" w:rsidRDefault="00185FA2" w:rsidP="002865EB">
            <w:pPr>
              <w:pStyle w:val="BodyText"/>
              <w:rPr>
                <w:szCs w:val="28"/>
              </w:rPr>
            </w:pPr>
            <w:r w:rsidRPr="004E1965">
              <w:rPr>
                <w:szCs w:val="28"/>
              </w:rPr>
              <w:t>Республики Башкортостан</w:t>
            </w:r>
          </w:p>
          <w:p w:rsidR="00185FA2" w:rsidRPr="004E1965" w:rsidRDefault="00185FA2" w:rsidP="002865EB">
            <w:pPr>
              <w:pStyle w:val="BodyText"/>
              <w:rPr>
                <w:szCs w:val="28"/>
              </w:rPr>
            </w:pPr>
          </w:p>
          <w:p w:rsidR="00185FA2" w:rsidRPr="00692A05" w:rsidRDefault="00185FA2" w:rsidP="00286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 Мулюков Ф.Ф.</w:t>
            </w:r>
          </w:p>
          <w:p w:rsidR="00185FA2" w:rsidRPr="00692A05" w:rsidRDefault="00185FA2" w:rsidP="00286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2A05">
              <w:rPr>
                <w:rFonts w:ascii="Times New Roman" w:hAnsi="Times New Roman"/>
                <w:bCs/>
                <w:sz w:val="28"/>
                <w:szCs w:val="28"/>
              </w:rPr>
              <w:t xml:space="preserve">«____»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92A05">
                <w:rPr>
                  <w:rFonts w:ascii="Times New Roman" w:hAnsi="Times New Roman"/>
                  <w:bCs/>
                  <w:sz w:val="28"/>
                  <w:szCs w:val="28"/>
                </w:rPr>
                <w:t>2013 г</w:t>
              </w:r>
            </w:smartTag>
            <w:r w:rsidRPr="00692A0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85FA2" w:rsidRPr="00692A05" w:rsidRDefault="00185FA2" w:rsidP="00286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2A05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85FA2" w:rsidRPr="004E1965" w:rsidRDefault="00185FA2" w:rsidP="002865EB">
            <w:pPr>
              <w:pStyle w:val="BodyText"/>
              <w:rPr>
                <w:szCs w:val="28"/>
              </w:rPr>
            </w:pPr>
            <w:r w:rsidRPr="004E1965">
              <w:rPr>
                <w:szCs w:val="28"/>
              </w:rPr>
              <w:t xml:space="preserve">Председатель Совета </w:t>
            </w:r>
          </w:p>
          <w:p w:rsidR="00185FA2" w:rsidRPr="004E1965" w:rsidRDefault="00185FA2" w:rsidP="002865EB">
            <w:pPr>
              <w:pStyle w:val="BodyText"/>
              <w:rPr>
                <w:szCs w:val="28"/>
              </w:rPr>
            </w:pPr>
            <w:r w:rsidRPr="004E1965">
              <w:rPr>
                <w:szCs w:val="28"/>
              </w:rPr>
              <w:t xml:space="preserve">муниципального района </w:t>
            </w:r>
          </w:p>
          <w:p w:rsidR="00185FA2" w:rsidRPr="004E1965" w:rsidRDefault="00185FA2" w:rsidP="002865EB">
            <w:pPr>
              <w:pStyle w:val="BodyText"/>
              <w:rPr>
                <w:szCs w:val="28"/>
              </w:rPr>
            </w:pPr>
            <w:r w:rsidRPr="004E1965">
              <w:rPr>
                <w:szCs w:val="28"/>
              </w:rPr>
              <w:t xml:space="preserve">Аургазинский район </w:t>
            </w:r>
          </w:p>
          <w:p w:rsidR="00185FA2" w:rsidRPr="004E1965" w:rsidRDefault="00185FA2" w:rsidP="002865EB">
            <w:pPr>
              <w:pStyle w:val="BodyText"/>
              <w:rPr>
                <w:szCs w:val="28"/>
              </w:rPr>
            </w:pPr>
            <w:r w:rsidRPr="004E1965">
              <w:rPr>
                <w:szCs w:val="28"/>
              </w:rPr>
              <w:t>Республики Башкортостан</w:t>
            </w:r>
          </w:p>
          <w:p w:rsidR="00185FA2" w:rsidRPr="004E1965" w:rsidRDefault="00185FA2" w:rsidP="002865EB">
            <w:pPr>
              <w:pStyle w:val="BodyText"/>
              <w:rPr>
                <w:b/>
                <w:szCs w:val="28"/>
              </w:rPr>
            </w:pPr>
          </w:p>
          <w:p w:rsidR="00185FA2" w:rsidRPr="004E1965" w:rsidRDefault="00185FA2" w:rsidP="002865EB">
            <w:pPr>
              <w:pStyle w:val="BodyText"/>
              <w:rPr>
                <w:b/>
                <w:szCs w:val="28"/>
              </w:rPr>
            </w:pPr>
          </w:p>
          <w:p w:rsidR="00185FA2" w:rsidRPr="00692A05" w:rsidRDefault="00185FA2" w:rsidP="00286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2A05">
              <w:rPr>
                <w:rFonts w:ascii="Times New Roman" w:hAnsi="Times New Roman"/>
                <w:bCs/>
                <w:sz w:val="28"/>
                <w:szCs w:val="28"/>
              </w:rPr>
              <w:t>_____________ / Худайбердин М.Ш.</w:t>
            </w:r>
          </w:p>
          <w:p w:rsidR="00185FA2" w:rsidRPr="00692A05" w:rsidRDefault="00185FA2" w:rsidP="00286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2A05">
              <w:rPr>
                <w:rFonts w:ascii="Times New Roman" w:hAnsi="Times New Roman"/>
                <w:bCs/>
                <w:sz w:val="28"/>
                <w:szCs w:val="28"/>
              </w:rPr>
              <w:t xml:space="preserve"> «____»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92A05">
                <w:rPr>
                  <w:rFonts w:ascii="Times New Roman" w:hAnsi="Times New Roman"/>
                  <w:bCs/>
                  <w:sz w:val="28"/>
                  <w:szCs w:val="28"/>
                </w:rPr>
                <w:t>2013 г</w:t>
              </w:r>
            </w:smartTag>
            <w:r w:rsidRPr="00692A0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85FA2" w:rsidRPr="00692A05" w:rsidRDefault="00185FA2" w:rsidP="00286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2A05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A2" w:rsidRPr="004E1965" w:rsidRDefault="00185FA2" w:rsidP="0028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85FA2" w:rsidRPr="004E1965" w:rsidSect="00A5100B">
      <w:footerReference w:type="even" r:id="rId9"/>
      <w:foot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A2" w:rsidRDefault="00185FA2">
      <w:r>
        <w:separator/>
      </w:r>
    </w:p>
  </w:endnote>
  <w:endnote w:type="continuationSeparator" w:id="1">
    <w:p w:rsidR="00185FA2" w:rsidRDefault="0018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A2" w:rsidRDefault="00185FA2" w:rsidP="003C5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FA2" w:rsidRDefault="00185FA2" w:rsidP="00A510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A2" w:rsidRDefault="00185FA2" w:rsidP="003C5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85FA2" w:rsidRDefault="00185FA2" w:rsidP="00A510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A2" w:rsidRDefault="00185FA2">
      <w:r>
        <w:separator/>
      </w:r>
    </w:p>
  </w:footnote>
  <w:footnote w:type="continuationSeparator" w:id="1">
    <w:p w:rsidR="00185FA2" w:rsidRDefault="00185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965"/>
    <w:rsid w:val="00013890"/>
    <w:rsid w:val="00020B8B"/>
    <w:rsid w:val="00024B0C"/>
    <w:rsid w:val="00063FE4"/>
    <w:rsid w:val="00067F4A"/>
    <w:rsid w:val="000718FC"/>
    <w:rsid w:val="0007763F"/>
    <w:rsid w:val="000A26E7"/>
    <w:rsid w:val="000B57D9"/>
    <w:rsid w:val="000B7D8E"/>
    <w:rsid w:val="000C03B5"/>
    <w:rsid w:val="000D0578"/>
    <w:rsid w:val="000E2281"/>
    <w:rsid w:val="00123EF5"/>
    <w:rsid w:val="00126634"/>
    <w:rsid w:val="001302A5"/>
    <w:rsid w:val="00151FF9"/>
    <w:rsid w:val="0015231A"/>
    <w:rsid w:val="001569F1"/>
    <w:rsid w:val="0016475E"/>
    <w:rsid w:val="00171ED9"/>
    <w:rsid w:val="00185FA2"/>
    <w:rsid w:val="00192B52"/>
    <w:rsid w:val="001933EE"/>
    <w:rsid w:val="001B41C9"/>
    <w:rsid w:val="001B70DE"/>
    <w:rsid w:val="001E0109"/>
    <w:rsid w:val="001E5028"/>
    <w:rsid w:val="001E5B0B"/>
    <w:rsid w:val="00207801"/>
    <w:rsid w:val="002147E2"/>
    <w:rsid w:val="00223DAF"/>
    <w:rsid w:val="0023648E"/>
    <w:rsid w:val="00237D0E"/>
    <w:rsid w:val="002464BB"/>
    <w:rsid w:val="002728BD"/>
    <w:rsid w:val="00285AD4"/>
    <w:rsid w:val="002865EB"/>
    <w:rsid w:val="002A4376"/>
    <w:rsid w:val="002A4DB8"/>
    <w:rsid w:val="002B7D22"/>
    <w:rsid w:val="002C1413"/>
    <w:rsid w:val="002C474E"/>
    <w:rsid w:val="002C7C2D"/>
    <w:rsid w:val="002D3F07"/>
    <w:rsid w:val="002D6BCD"/>
    <w:rsid w:val="002F46FF"/>
    <w:rsid w:val="00324CEA"/>
    <w:rsid w:val="00327EA3"/>
    <w:rsid w:val="00331679"/>
    <w:rsid w:val="003414C2"/>
    <w:rsid w:val="00341574"/>
    <w:rsid w:val="00362A28"/>
    <w:rsid w:val="0037492A"/>
    <w:rsid w:val="00381F32"/>
    <w:rsid w:val="003910CD"/>
    <w:rsid w:val="003C518C"/>
    <w:rsid w:val="003E7FF9"/>
    <w:rsid w:val="003F6078"/>
    <w:rsid w:val="003F6EF3"/>
    <w:rsid w:val="00406DE3"/>
    <w:rsid w:val="00427344"/>
    <w:rsid w:val="00444F5B"/>
    <w:rsid w:val="00461EC9"/>
    <w:rsid w:val="0046269E"/>
    <w:rsid w:val="0046636D"/>
    <w:rsid w:val="00467A18"/>
    <w:rsid w:val="00494EC0"/>
    <w:rsid w:val="004A7042"/>
    <w:rsid w:val="004E1965"/>
    <w:rsid w:val="004F5F10"/>
    <w:rsid w:val="004F68ED"/>
    <w:rsid w:val="004F69CC"/>
    <w:rsid w:val="0050393F"/>
    <w:rsid w:val="00540A3A"/>
    <w:rsid w:val="005429CE"/>
    <w:rsid w:val="00553382"/>
    <w:rsid w:val="005734DB"/>
    <w:rsid w:val="0059440F"/>
    <w:rsid w:val="005A068C"/>
    <w:rsid w:val="005B581E"/>
    <w:rsid w:val="0068093F"/>
    <w:rsid w:val="00685FFB"/>
    <w:rsid w:val="006872B5"/>
    <w:rsid w:val="00692626"/>
    <w:rsid w:val="00692A05"/>
    <w:rsid w:val="006B01F5"/>
    <w:rsid w:val="006D06DD"/>
    <w:rsid w:val="006D5718"/>
    <w:rsid w:val="006D7C21"/>
    <w:rsid w:val="00701047"/>
    <w:rsid w:val="00706E62"/>
    <w:rsid w:val="007417EB"/>
    <w:rsid w:val="00751D95"/>
    <w:rsid w:val="0076391C"/>
    <w:rsid w:val="007809AF"/>
    <w:rsid w:val="00795699"/>
    <w:rsid w:val="007B2EE6"/>
    <w:rsid w:val="007B61BC"/>
    <w:rsid w:val="007C012F"/>
    <w:rsid w:val="007C17A4"/>
    <w:rsid w:val="007C2CF6"/>
    <w:rsid w:val="007C2E1B"/>
    <w:rsid w:val="007C42F9"/>
    <w:rsid w:val="007C7FD2"/>
    <w:rsid w:val="007E3731"/>
    <w:rsid w:val="007F573A"/>
    <w:rsid w:val="0080139F"/>
    <w:rsid w:val="008019EE"/>
    <w:rsid w:val="008119A4"/>
    <w:rsid w:val="00827FF7"/>
    <w:rsid w:val="00834938"/>
    <w:rsid w:val="0083540F"/>
    <w:rsid w:val="008437AC"/>
    <w:rsid w:val="00852CD9"/>
    <w:rsid w:val="00874051"/>
    <w:rsid w:val="0089134C"/>
    <w:rsid w:val="00895FE3"/>
    <w:rsid w:val="008B6195"/>
    <w:rsid w:val="008C41FC"/>
    <w:rsid w:val="008C69DF"/>
    <w:rsid w:val="008E23B2"/>
    <w:rsid w:val="008E4D87"/>
    <w:rsid w:val="00905E66"/>
    <w:rsid w:val="00913DFB"/>
    <w:rsid w:val="009406AC"/>
    <w:rsid w:val="00944A80"/>
    <w:rsid w:val="0094503E"/>
    <w:rsid w:val="0097386B"/>
    <w:rsid w:val="0098404D"/>
    <w:rsid w:val="00984566"/>
    <w:rsid w:val="00987422"/>
    <w:rsid w:val="0099751E"/>
    <w:rsid w:val="009B2FC7"/>
    <w:rsid w:val="009B321F"/>
    <w:rsid w:val="009B3A5D"/>
    <w:rsid w:val="009B661F"/>
    <w:rsid w:val="009B68A5"/>
    <w:rsid w:val="009C4B48"/>
    <w:rsid w:val="009D2F40"/>
    <w:rsid w:val="009E1AE7"/>
    <w:rsid w:val="00A00839"/>
    <w:rsid w:val="00A01415"/>
    <w:rsid w:val="00A4127E"/>
    <w:rsid w:val="00A42A13"/>
    <w:rsid w:val="00A5100B"/>
    <w:rsid w:val="00A674C3"/>
    <w:rsid w:val="00AA5880"/>
    <w:rsid w:val="00AE165A"/>
    <w:rsid w:val="00AE6E62"/>
    <w:rsid w:val="00AF335B"/>
    <w:rsid w:val="00B179B5"/>
    <w:rsid w:val="00B21D51"/>
    <w:rsid w:val="00B321AA"/>
    <w:rsid w:val="00B4064A"/>
    <w:rsid w:val="00B429C0"/>
    <w:rsid w:val="00B47B4D"/>
    <w:rsid w:val="00B538CB"/>
    <w:rsid w:val="00B53F41"/>
    <w:rsid w:val="00B55237"/>
    <w:rsid w:val="00B61FE0"/>
    <w:rsid w:val="00B62C95"/>
    <w:rsid w:val="00B635B6"/>
    <w:rsid w:val="00B72994"/>
    <w:rsid w:val="00B73CBF"/>
    <w:rsid w:val="00B75DDA"/>
    <w:rsid w:val="00B80608"/>
    <w:rsid w:val="00B80842"/>
    <w:rsid w:val="00B83071"/>
    <w:rsid w:val="00B85E05"/>
    <w:rsid w:val="00B96C4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27ACA"/>
    <w:rsid w:val="00C84B16"/>
    <w:rsid w:val="00C94D1F"/>
    <w:rsid w:val="00C9606F"/>
    <w:rsid w:val="00CA3595"/>
    <w:rsid w:val="00CD2EB5"/>
    <w:rsid w:val="00CD4760"/>
    <w:rsid w:val="00CD614A"/>
    <w:rsid w:val="00CE07A5"/>
    <w:rsid w:val="00CE4354"/>
    <w:rsid w:val="00CF30EF"/>
    <w:rsid w:val="00CF3A72"/>
    <w:rsid w:val="00D00C2D"/>
    <w:rsid w:val="00D25525"/>
    <w:rsid w:val="00D255D5"/>
    <w:rsid w:val="00D30004"/>
    <w:rsid w:val="00D328A1"/>
    <w:rsid w:val="00D7096E"/>
    <w:rsid w:val="00D84F2E"/>
    <w:rsid w:val="00D929A8"/>
    <w:rsid w:val="00D93A22"/>
    <w:rsid w:val="00DB05A7"/>
    <w:rsid w:val="00DB59D8"/>
    <w:rsid w:val="00DC3708"/>
    <w:rsid w:val="00DC7F03"/>
    <w:rsid w:val="00DE0342"/>
    <w:rsid w:val="00DF264F"/>
    <w:rsid w:val="00E255C7"/>
    <w:rsid w:val="00E361C3"/>
    <w:rsid w:val="00E51D17"/>
    <w:rsid w:val="00E536BD"/>
    <w:rsid w:val="00E56A85"/>
    <w:rsid w:val="00E75542"/>
    <w:rsid w:val="00E810FF"/>
    <w:rsid w:val="00E86190"/>
    <w:rsid w:val="00EA16B0"/>
    <w:rsid w:val="00EA4D0F"/>
    <w:rsid w:val="00EB1EA3"/>
    <w:rsid w:val="00EB6AD8"/>
    <w:rsid w:val="00EB7A6F"/>
    <w:rsid w:val="00EE04F0"/>
    <w:rsid w:val="00EE0839"/>
    <w:rsid w:val="00EE414D"/>
    <w:rsid w:val="00F10C48"/>
    <w:rsid w:val="00F144AE"/>
    <w:rsid w:val="00F47DA2"/>
    <w:rsid w:val="00F61B8D"/>
    <w:rsid w:val="00F6204A"/>
    <w:rsid w:val="00F72C25"/>
    <w:rsid w:val="00F76EEC"/>
    <w:rsid w:val="00F9097C"/>
    <w:rsid w:val="00FA50EB"/>
    <w:rsid w:val="00FC5008"/>
    <w:rsid w:val="00FE1CF8"/>
    <w:rsid w:val="00FE537E"/>
    <w:rsid w:val="00FE600E"/>
    <w:rsid w:val="00FF0C4F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4E196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196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E196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196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E1965"/>
    <w:pPr>
      <w:spacing w:after="0" w:line="288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196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4E19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">
    <w:name w:val="Без интервала"/>
    <w:uiPriority w:val="99"/>
    <w:rsid w:val="00C27ACA"/>
    <w:rPr>
      <w:rFonts w:eastAsia="Times New Roman"/>
      <w:lang w:eastAsia="en-US"/>
    </w:rPr>
  </w:style>
  <w:style w:type="paragraph" w:styleId="Header">
    <w:name w:val="header"/>
    <w:basedOn w:val="Normal"/>
    <w:link w:val="HeaderChar1"/>
    <w:uiPriority w:val="99"/>
    <w:rsid w:val="00C27ACA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C27ACA"/>
    <w:rPr>
      <w:sz w:val="24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A510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510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D78557A6DD3198813C758196ED6B6BAC4AD185648953A0EC14B09Fz57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1260</Words>
  <Characters>7182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СП Кебячевский с/с</cp:lastModifiedBy>
  <cp:revision>4</cp:revision>
  <cp:lastPrinted>2013-12-23T05:18:00Z</cp:lastPrinted>
  <dcterms:created xsi:type="dcterms:W3CDTF">2013-12-19T06:18:00Z</dcterms:created>
  <dcterms:modified xsi:type="dcterms:W3CDTF">2013-12-23T05:21:00Z</dcterms:modified>
</cp:coreProperties>
</file>