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77"/>
        <w:tblW w:w="10350" w:type="dxa"/>
        <w:tblLayout w:type="fixed"/>
        <w:tblLook w:val="0000" w:firstRow="0" w:lastRow="0" w:firstColumn="0" w:lastColumn="0" w:noHBand="0" w:noVBand="0"/>
      </w:tblPr>
      <w:tblGrid>
        <w:gridCol w:w="4098"/>
        <w:gridCol w:w="2049"/>
        <w:gridCol w:w="4203"/>
      </w:tblGrid>
      <w:tr w:rsidR="001C2EE3" w:rsidTr="001C2EE3">
        <w:trPr>
          <w:trHeight w:val="1872"/>
        </w:trPr>
        <w:tc>
          <w:tcPr>
            <w:tcW w:w="4098" w:type="dxa"/>
            <w:shd w:val="clear" w:color="auto" w:fill="auto"/>
          </w:tcPr>
          <w:p w:rsidR="001C2EE3" w:rsidRDefault="001C2EE3" w:rsidP="001C2EE3">
            <w:pPr>
              <w:pStyle w:val="a8"/>
              <w:spacing w:line="276" w:lineRule="auto"/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1C2EE3" w:rsidRDefault="001C2EE3" w:rsidP="001C2EE3">
            <w:pPr>
              <w:pStyle w:val="a8"/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203" w:type="dxa"/>
            <w:shd w:val="clear" w:color="auto" w:fill="auto"/>
          </w:tcPr>
          <w:p w:rsidR="001C2EE3" w:rsidRDefault="001C2EE3" w:rsidP="001C2EE3">
            <w:pPr>
              <w:pStyle w:val="a8"/>
              <w:spacing w:line="276" w:lineRule="auto"/>
              <w:jc w:val="center"/>
              <w:rPr>
                <w:rFonts w:ascii="Calibri" w:hAnsi="Calibri"/>
                <w:sz w:val="14"/>
              </w:rPr>
            </w:pPr>
          </w:p>
        </w:tc>
      </w:tr>
    </w:tbl>
    <w:p w:rsidR="001C2EE3" w:rsidRDefault="001C2EE3" w:rsidP="001C2EE3"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2EE3" w:rsidRDefault="001C2EE3" w:rsidP="001C2EE3">
      <w:pPr>
        <w:shd w:val="clear" w:color="auto" w:fill="FFFFFF"/>
        <w:spacing w:after="0" w:line="408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2EE3" w:rsidRDefault="001C2EE3" w:rsidP="001C2EE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2EE3">
        <w:rPr>
          <w:rFonts w:ascii="Times New Roman" w:hAnsi="Times New Roman" w:cs="Times New Roman"/>
          <w:sz w:val="28"/>
          <w:szCs w:val="28"/>
        </w:rPr>
        <w:t>№ 6                                                                                               22.02.2019 г.</w:t>
      </w:r>
      <w:r w:rsidRPr="001C2EE3">
        <w:rPr>
          <w:rFonts w:ascii="Times New Roman" w:hAnsi="Times New Roman" w:cs="Times New Roman"/>
          <w:sz w:val="28"/>
          <w:szCs w:val="28"/>
        </w:rPr>
        <w:tab/>
      </w:r>
      <w:r w:rsidRPr="001C2EE3">
        <w:rPr>
          <w:rFonts w:ascii="Times New Roman" w:hAnsi="Times New Roman" w:cs="Times New Roman"/>
          <w:sz w:val="28"/>
          <w:szCs w:val="28"/>
        </w:rPr>
        <w:tab/>
      </w:r>
      <w:r w:rsidR="00C01C37" w:rsidRPr="001C2E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C01C37" w:rsidRDefault="00C01C37" w:rsidP="001C2EE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2E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</w:t>
      </w:r>
    </w:p>
    <w:p w:rsidR="001C2EE3" w:rsidRPr="001C2EE3" w:rsidRDefault="001C2EE3" w:rsidP="001C2EE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1C37" w:rsidRPr="001C2EE3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Жилищного кодекса Российской Федерации, Федерального закона от 27 июля 2010 года № 210-ФЗ «Об организации предоставления государственных и муниципальных услуг», Законом Республики Башкортостан от 02.12.2005 г. № 250-з «О регулировании жилищных отношений в Республике Башкортостан», в соответствии с постановлением Правительства Республики Башкортостан от 26 декабря 2011 года №504 «О разработке и утверждении республиканскими органами исполнительной власти административных регламентов исполнения государственных</w:t>
      </w:r>
      <w:proofErr w:type="gramEnd"/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функций и административных регламентов предоставления государственных услуг», администрация сельского поселения </w:t>
      </w:r>
      <w:proofErr w:type="spellStart"/>
      <w:r w:rsidR="00EF79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Кебячевский</w:t>
      </w:r>
      <w:proofErr w:type="spellEnd"/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31023"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Аургазинский</w:t>
      </w:r>
      <w:proofErr w:type="spellEnd"/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</w:t>
      </w:r>
    </w:p>
    <w:p w:rsidR="00C01C37" w:rsidRDefault="00C01C37" w:rsidP="00C01C37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ПОСТАНОВЛЯЕТ:</w:t>
      </w:r>
    </w:p>
    <w:p w:rsidR="001C2EE3" w:rsidRPr="001C2EE3" w:rsidRDefault="001C2EE3" w:rsidP="00C01C37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1C37" w:rsidRPr="001C2EE3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Постановление № </w:t>
      </w:r>
      <w:r w:rsidR="00B31023"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</w:t>
      </w:r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от 2</w:t>
      </w:r>
      <w:r w:rsidR="00B31023"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B31023"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.2014г</w:t>
      </w:r>
      <w:proofErr w:type="gramStart"/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.«</w:t>
      </w:r>
      <w:proofErr w:type="gramEnd"/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«Признание граждан малоимущими в целях принятия на учет в качестве нуждающихся в жилых помещениях» признать утратившим силу.</w:t>
      </w:r>
    </w:p>
    <w:p w:rsidR="00C01C37" w:rsidRPr="001C2EE3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Утвердить Административный регламент предоставления администрацией сельского поселения </w:t>
      </w:r>
      <w:proofErr w:type="spellStart"/>
      <w:r w:rsidR="00EF79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Кебячевский</w:t>
      </w:r>
      <w:proofErr w:type="spellEnd"/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31023"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Аургазинский</w:t>
      </w:r>
      <w:proofErr w:type="spellEnd"/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 муниципальной услуги «Принятие на учет граждан в качестве нуждающихся в жилых помещениях».</w:t>
      </w:r>
    </w:p>
    <w:p w:rsidR="00C01C37" w:rsidRPr="001C2EE3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3. Настоящее постановление опубликовать на официальном сайте сельского поселения </w:t>
      </w:r>
      <w:proofErr w:type="spellStart"/>
      <w:r w:rsidR="00EF79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Кебячевский</w:t>
      </w:r>
      <w:proofErr w:type="spellEnd"/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31023"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Аургазинский</w:t>
      </w:r>
      <w:proofErr w:type="spellEnd"/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 в информационно-телекоммуникационной сети «Интернет» по адресу: </w:t>
      </w:r>
      <w:r w:rsidR="00A80FAB" w:rsidRPr="001C2EE3">
        <w:rPr>
          <w:rFonts w:ascii="Times New Roman" w:eastAsia="Times New Roman" w:hAnsi="Times New Roman" w:cs="Times New Roman"/>
          <w:color w:val="095197"/>
          <w:sz w:val="28"/>
          <w:szCs w:val="28"/>
          <w:u w:val="single"/>
          <w:lang w:val="en-US" w:eastAsia="ru-RU"/>
        </w:rPr>
        <w:t>http</w:t>
      </w:r>
      <w:r w:rsidR="00A80FAB" w:rsidRPr="001C2EE3">
        <w:rPr>
          <w:rFonts w:ascii="Times New Roman" w:eastAsia="Times New Roman" w:hAnsi="Times New Roman" w:cs="Times New Roman"/>
          <w:color w:val="095197"/>
          <w:sz w:val="28"/>
          <w:szCs w:val="28"/>
          <w:u w:val="single"/>
          <w:lang w:eastAsia="ru-RU"/>
        </w:rPr>
        <w:t>://</w:t>
      </w:r>
      <w:r w:rsidR="00A80FAB" w:rsidRPr="001C2EE3">
        <w:rPr>
          <w:rFonts w:ascii="Times New Roman" w:eastAsia="Times New Roman" w:hAnsi="Times New Roman" w:cs="Times New Roman"/>
          <w:color w:val="095197"/>
          <w:sz w:val="28"/>
          <w:szCs w:val="28"/>
          <w:u w:val="single"/>
          <w:lang w:val="en-US" w:eastAsia="ru-RU"/>
        </w:rPr>
        <w:t>www</w:t>
      </w:r>
      <w:r w:rsidR="00A80FAB" w:rsidRPr="001C2EE3">
        <w:rPr>
          <w:rFonts w:ascii="Times New Roman" w:eastAsia="Times New Roman" w:hAnsi="Times New Roman" w:cs="Times New Roman"/>
          <w:color w:val="095197"/>
          <w:sz w:val="28"/>
          <w:szCs w:val="28"/>
          <w:u w:val="single"/>
          <w:lang w:eastAsia="ru-RU"/>
        </w:rPr>
        <w:t>.</w:t>
      </w:r>
      <w:proofErr w:type="spellStart"/>
      <w:r w:rsidR="00A80FAB" w:rsidRPr="001C2EE3">
        <w:rPr>
          <w:rFonts w:ascii="Times New Roman" w:eastAsia="Times New Roman" w:hAnsi="Times New Roman" w:cs="Times New Roman"/>
          <w:color w:val="095197"/>
          <w:sz w:val="28"/>
          <w:szCs w:val="28"/>
          <w:u w:val="single"/>
          <w:lang w:val="en-US" w:eastAsia="ru-RU"/>
        </w:rPr>
        <w:t>turumbet</w:t>
      </w:r>
      <w:proofErr w:type="spellEnd"/>
      <w:r w:rsidR="00A80FAB" w:rsidRPr="001C2EE3">
        <w:rPr>
          <w:rFonts w:ascii="Times New Roman" w:eastAsia="Times New Roman" w:hAnsi="Times New Roman" w:cs="Times New Roman"/>
          <w:color w:val="095197"/>
          <w:sz w:val="28"/>
          <w:szCs w:val="28"/>
          <w:u w:val="single"/>
          <w:lang w:eastAsia="ru-RU"/>
        </w:rPr>
        <w:t>.</w:t>
      </w:r>
      <w:proofErr w:type="spellStart"/>
      <w:r w:rsidR="00A80FAB" w:rsidRPr="001C2EE3">
        <w:rPr>
          <w:rFonts w:ascii="Times New Roman" w:eastAsia="Times New Roman" w:hAnsi="Times New Roman" w:cs="Times New Roman"/>
          <w:color w:val="095197"/>
          <w:sz w:val="28"/>
          <w:szCs w:val="28"/>
          <w:u w:val="single"/>
          <w:lang w:val="en-US" w:eastAsia="ru-RU"/>
        </w:rPr>
        <w:t>munrus</w:t>
      </w:r>
      <w:proofErr w:type="spellEnd"/>
      <w:r w:rsidR="00A80FAB" w:rsidRPr="001C2EE3">
        <w:rPr>
          <w:rFonts w:ascii="Times New Roman" w:eastAsia="Times New Roman" w:hAnsi="Times New Roman" w:cs="Times New Roman"/>
          <w:color w:val="095197"/>
          <w:sz w:val="28"/>
          <w:szCs w:val="28"/>
          <w:u w:val="single"/>
          <w:lang w:eastAsia="ru-RU"/>
        </w:rPr>
        <w:t>.</w:t>
      </w:r>
      <w:proofErr w:type="spellStart"/>
      <w:r w:rsidR="00A80FAB" w:rsidRPr="001C2EE3">
        <w:rPr>
          <w:rFonts w:ascii="Times New Roman" w:eastAsia="Times New Roman" w:hAnsi="Times New Roman" w:cs="Times New Roman"/>
          <w:color w:val="095197"/>
          <w:sz w:val="28"/>
          <w:szCs w:val="28"/>
          <w:u w:val="single"/>
          <w:lang w:val="en-US" w:eastAsia="ru-RU"/>
        </w:rPr>
        <w:t>ru</w:t>
      </w:r>
      <w:proofErr w:type="spellEnd"/>
      <w:r w:rsidR="00A80FAB" w:rsidRPr="001C2EE3">
        <w:rPr>
          <w:sz w:val="28"/>
          <w:szCs w:val="28"/>
        </w:rPr>
        <w:t xml:space="preserve"> </w:t>
      </w:r>
      <w:r w:rsidR="00A80FAB" w:rsidRPr="001C2EE3">
        <w:rPr>
          <w:rFonts w:ascii="Times New Roman" w:hAnsi="Times New Roman" w:cs="Times New Roman"/>
          <w:sz w:val="28"/>
          <w:szCs w:val="28"/>
        </w:rPr>
        <w:t xml:space="preserve">и обнародовать в здании </w:t>
      </w:r>
      <w:proofErr w:type="spellStart"/>
      <w:r w:rsidR="00A80FAB" w:rsidRPr="001C2EE3">
        <w:rPr>
          <w:rFonts w:ascii="Times New Roman" w:hAnsi="Times New Roman" w:cs="Times New Roman"/>
          <w:sz w:val="28"/>
          <w:szCs w:val="28"/>
        </w:rPr>
        <w:t>аминистрации</w:t>
      </w:r>
      <w:proofErr w:type="spellEnd"/>
      <w:r w:rsidR="00A80FAB" w:rsidRPr="001C2EE3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Республика Башкортостан, </w:t>
      </w:r>
      <w:proofErr w:type="spellStart"/>
      <w:r w:rsidR="00A80FAB" w:rsidRPr="001C2EE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A80FAB" w:rsidRPr="001C2EE3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EF79F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EF79FA">
        <w:rPr>
          <w:rFonts w:ascii="Times New Roman" w:hAnsi="Times New Roman" w:cs="Times New Roman"/>
          <w:sz w:val="28"/>
          <w:szCs w:val="28"/>
        </w:rPr>
        <w:t>Кебячево</w:t>
      </w:r>
      <w:proofErr w:type="spellEnd"/>
      <w:r w:rsidR="00EF79FA">
        <w:rPr>
          <w:rFonts w:ascii="Times New Roman" w:hAnsi="Times New Roman" w:cs="Times New Roman"/>
          <w:sz w:val="28"/>
          <w:szCs w:val="28"/>
        </w:rPr>
        <w:t xml:space="preserve">, </w:t>
      </w:r>
      <w:r w:rsidR="00A80FAB" w:rsidRPr="001C2EE3">
        <w:rPr>
          <w:rFonts w:ascii="Times New Roman" w:hAnsi="Times New Roman" w:cs="Times New Roman"/>
          <w:sz w:val="28"/>
          <w:szCs w:val="28"/>
        </w:rPr>
        <w:t xml:space="preserve">ул. </w:t>
      </w:r>
      <w:r w:rsidR="00EF79FA">
        <w:rPr>
          <w:rFonts w:ascii="Times New Roman" w:hAnsi="Times New Roman" w:cs="Times New Roman"/>
          <w:sz w:val="28"/>
          <w:szCs w:val="28"/>
        </w:rPr>
        <w:t>Мира,</w:t>
      </w:r>
      <w:r w:rsidR="00A80FAB" w:rsidRPr="001C2EE3">
        <w:rPr>
          <w:rFonts w:ascii="Times New Roman" w:hAnsi="Times New Roman" w:cs="Times New Roman"/>
          <w:sz w:val="28"/>
          <w:szCs w:val="28"/>
        </w:rPr>
        <w:t xml:space="preserve"> д.</w:t>
      </w:r>
      <w:r w:rsidR="00EF79FA">
        <w:rPr>
          <w:rFonts w:ascii="Times New Roman" w:hAnsi="Times New Roman" w:cs="Times New Roman"/>
          <w:sz w:val="28"/>
          <w:szCs w:val="28"/>
        </w:rPr>
        <w:t>2а</w:t>
      </w:r>
    </w:p>
    <w:p w:rsidR="00C01C37" w:rsidRPr="001C2EE3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gramStart"/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01C37" w:rsidRPr="001C2EE3" w:rsidRDefault="00C01C37" w:rsidP="00C01C3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1C37" w:rsidRPr="001C2EE3" w:rsidRDefault="00C01C37" w:rsidP="001C2EE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Глава сельского поселения                         </w:t>
      </w:r>
      <w:r w:rsidR="00EF79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Ф.Ф. </w:t>
      </w:r>
      <w:proofErr w:type="spellStart"/>
      <w:r w:rsidR="00EF79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Мулюков</w:t>
      </w:r>
      <w:proofErr w:type="spellEnd"/>
    </w:p>
    <w:p w:rsidR="00A80FAB" w:rsidRPr="001C2EE3" w:rsidRDefault="00A80FAB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2EE3" w:rsidRP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79FA" w:rsidRDefault="00EF79FA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79FA" w:rsidRDefault="00EF79FA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79FA" w:rsidRDefault="00EF79FA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1C37" w:rsidRPr="00F97282" w:rsidRDefault="00C01C37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  Приложение</w:t>
      </w:r>
    </w:p>
    <w:p w:rsidR="00C01C37" w:rsidRPr="00F97282" w:rsidRDefault="00C01C37" w:rsidP="00C01C37">
      <w:pPr>
        <w:shd w:val="clear" w:color="auto" w:fill="FFFFFF"/>
        <w:spacing w:after="0" w:line="190" w:lineRule="atLeast"/>
        <w:ind w:firstLine="709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 постановлению администрации</w:t>
      </w:r>
    </w:p>
    <w:p w:rsidR="00C01C37" w:rsidRPr="00F97282" w:rsidRDefault="00C01C37" w:rsidP="00C01C37">
      <w:pPr>
        <w:shd w:val="clear" w:color="auto" w:fill="FFFFFF"/>
        <w:spacing w:after="0" w:line="190" w:lineRule="atLeast"/>
        <w:ind w:firstLine="709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сельского поселения</w:t>
      </w:r>
    </w:p>
    <w:p w:rsidR="00C01C37" w:rsidRPr="00F97282" w:rsidRDefault="00EF79FA" w:rsidP="00C01C37">
      <w:pPr>
        <w:shd w:val="clear" w:color="auto" w:fill="FFFFFF"/>
        <w:spacing w:after="0" w:line="190" w:lineRule="atLeast"/>
        <w:ind w:firstLine="851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Кебячевский</w:t>
      </w:r>
      <w:proofErr w:type="spellEnd"/>
      <w:r w:rsidR="00C01C37"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сельсовет</w:t>
      </w:r>
    </w:p>
    <w:p w:rsidR="00C01C37" w:rsidRPr="00F97282" w:rsidRDefault="00C01C37" w:rsidP="00C01C37">
      <w:pPr>
        <w:shd w:val="clear" w:color="auto" w:fill="FFFFFF"/>
        <w:spacing w:after="0" w:line="190" w:lineRule="atLeast"/>
        <w:ind w:firstLine="851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муниципального района</w:t>
      </w:r>
    </w:p>
    <w:p w:rsidR="00C01C37" w:rsidRPr="00F97282" w:rsidRDefault="00B31023" w:rsidP="00C01C37">
      <w:pPr>
        <w:shd w:val="clear" w:color="auto" w:fill="FFFFFF"/>
        <w:spacing w:after="0" w:line="190" w:lineRule="atLeast"/>
        <w:ind w:firstLine="851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Аургазинский</w:t>
      </w:r>
      <w:proofErr w:type="spellEnd"/>
      <w:r w:rsidR="00C01C37"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район</w:t>
      </w:r>
    </w:p>
    <w:p w:rsidR="00C01C37" w:rsidRPr="00F97282" w:rsidRDefault="00C01C37" w:rsidP="00C01C37">
      <w:pPr>
        <w:shd w:val="clear" w:color="auto" w:fill="FFFFFF"/>
        <w:spacing w:after="0" w:line="190" w:lineRule="atLeast"/>
        <w:ind w:firstLine="851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Республики Башкортостан</w:t>
      </w:r>
    </w:p>
    <w:p w:rsidR="00C01C37" w:rsidRPr="00F97282" w:rsidRDefault="00C01C37" w:rsidP="00C01C37">
      <w:pPr>
        <w:shd w:val="clear" w:color="auto" w:fill="FFFFFF"/>
        <w:spacing w:after="0" w:line="190" w:lineRule="atLeast"/>
        <w:ind w:firstLine="851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№ </w:t>
      </w:r>
      <w:r w:rsidR="001C2EE3"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6</w:t>
      </w:r>
      <w:r w:rsidR="00A80FAB"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от «</w:t>
      </w:r>
      <w:r w:rsidR="001C2EE3"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22</w:t>
      </w:r>
      <w:r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  </w:t>
      </w:r>
      <w:r w:rsidR="001C2EE3"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февраля 2</w:t>
      </w:r>
      <w:r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01</w:t>
      </w:r>
      <w:r w:rsidR="00A80FAB"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9</w:t>
      </w:r>
      <w:r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года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АДМИНИСТРАТИВНЫЙ РЕГЛАМЕНТ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предоставления муниципальной услуги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31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«Принятие на учет граждан в качестве нуждающихся в жилых помещениях»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x-none" w:eastAsia="ru-RU"/>
        </w:rPr>
        <w:t>I. Общие положения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 Административный регламент предоставления администрацией сельского поселения </w:t>
      </w:r>
      <w:proofErr w:type="spellStart"/>
      <w:r w:rsidR="00EF7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Кебячевский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B31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Республики Башкортостан (далее – Администрация сельского поселения) муниципальной услуги «Принятие на учет граждан в качестве нуждающихся в жилых помещениях» (далее 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–Р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 помещениях.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 Предоставление муниципальной услуги заключается в постановке на учет граждан в качестве нуждающихся в жилых помещениях.</w:t>
      </w:r>
    </w:p>
    <w:p w:rsidR="00C01C37" w:rsidRPr="00C01C37" w:rsidRDefault="00C01C37" w:rsidP="00A65B0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Круг заявителей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 Заявителями настоящей муниципальной услуги являются физические лица - граждане Российской Федерации, проживающие (имеющие постоянную регистрацию по месту жительства) на территории сельского поселения </w:t>
      </w:r>
      <w:proofErr w:type="spellStart"/>
      <w:r w:rsidR="00EF7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Кебячевский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B31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Республики Башкортостан (далее – сельское поселение):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и обеспеченные общей площадью жилого помещения на одного члена семьи 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менее учетной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нормы;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проживающие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помещении, не отвечающем установленным для жилых помещений требованиям;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договору социального найма, или принадлежащего на праве собственности. 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соответствующих заболеваний определен в соответствии с Приказом Минздрава России от 29.11.2012 № 987н «Об утверждении перечня тяжелых форм хронических заболеваний, при которых невозможно совместное проживание граждан в одной квартире»;</w:t>
      </w:r>
      <w:proofErr w:type="gramEnd"/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лица, страдающие тяжелой формой хронического заболевания, утвержденной Приказом Минздрава России от 29.11.2012 № 987н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иные лица, определенные федеральным законом, указом Президента Российской Федерации или законом субъекта Российской Федерации, признанные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помещениях.</w:t>
      </w:r>
      <w:proofErr w:type="gramEnd"/>
    </w:p>
    <w:p w:rsidR="00C01C37" w:rsidRPr="00C01C37" w:rsidRDefault="00C01C37" w:rsidP="00A65B0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Требование к порядку информирования о предоставлении муниципальной услуги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настоящем Административном регламенте под работником администрации понимается ответственный специалист администрации сельского поселения.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 Информация о местонахождении и графике работы администрации сельского поселения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Адрес Администрации сельского поселения </w:t>
      </w:r>
      <w:proofErr w:type="spellStart"/>
      <w:r w:rsidR="00EF7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Кебячевский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сельсовет муниципального района </w:t>
      </w:r>
      <w:proofErr w:type="spellStart"/>
      <w:r w:rsidR="00B31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Республики Башкортостан: 453</w:t>
      </w:r>
      <w:r w:rsidR="00A80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497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Республика Башкортостан, </w:t>
      </w:r>
      <w:proofErr w:type="spellStart"/>
      <w:r w:rsidR="00B31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район, </w:t>
      </w:r>
      <w:r w:rsidR="00EF7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 </w:t>
      </w:r>
      <w:proofErr w:type="spellStart"/>
      <w:r w:rsidR="00EF7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Кебячево</w:t>
      </w:r>
      <w:proofErr w:type="spellEnd"/>
      <w:r w:rsidR="00EF7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ул. </w:t>
      </w:r>
      <w:r w:rsidR="00EF7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Мира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EF7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2а</w:t>
      </w:r>
      <w:bookmarkStart w:id="0" w:name="_GoBack"/>
      <w:bookmarkEnd w:id="0"/>
    </w:p>
    <w:p w:rsidR="00C01C37" w:rsidRPr="00C01C37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 работы Администрации:</w:t>
      </w:r>
      <w:r w:rsidR="00A80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ежедневно с </w:t>
      </w:r>
      <w:r w:rsidR="00A80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A80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0. до 17.30, перерыв на обед: с 13.00 до 14.00 ч., суббота, воскресенье – выходные дни; приемные дни -  понедельник, четверг.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и режим работы отдела РГАУ МФЦ указан в Приложении № 5 к настоящему Регламенту.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1.6 Информацию о местонахождении, графике работы, справочных телефонах, адресах официальных сайтов и электронной почты Администрации сельского поселения,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 на официальном сайте Администрации сельского поселения в сети Интернет: </w:t>
      </w:r>
      <w:r w:rsidR="00A80FAB" w:rsidRPr="00A80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http://www</w:t>
      </w:r>
      <w:proofErr w:type="gramEnd"/>
      <w:r w:rsidR="00A80FAB" w:rsidRPr="00A80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.turumbet.munrus.ru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Администрации сельского поселения по адресу: Республика Башкортостан, </w:t>
      </w:r>
      <w:proofErr w:type="spellStart"/>
      <w:r w:rsidR="00B31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район, </w:t>
      </w:r>
      <w:proofErr w:type="spellStart"/>
      <w:r w:rsidR="00A80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 w:rsidR="00A80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 w:rsidR="00A80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урумбет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ул. </w:t>
      </w:r>
      <w:r w:rsidR="00A80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Набережная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д.</w:t>
      </w:r>
      <w:r w:rsidR="00A80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тел. 8 (347) </w:t>
      </w:r>
      <w:r w:rsidR="00A80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45 2-59-31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2A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самоуправления», «Администрация сельского поселения </w:t>
      </w:r>
      <w:proofErr w:type="spellStart"/>
      <w:r w:rsidR="00EF7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Кебячевский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B31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Республики Башкортостан»; в электронной форме на Портале государственных и муниципальных услуг Республики Башкортостан (http://pgu.bashkortostan.ru) в разделе «Органы власти», «Органы местного самоуправления», «Администрация сельского поселения </w:t>
      </w:r>
      <w:proofErr w:type="spellStart"/>
      <w:r w:rsidR="00EF7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Кебячевский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B31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Республики Башкортостан»; на официальном сайте РГАУ МФЦ в сети Интернет (</w:t>
      </w:r>
      <w:hyperlink r:id="rId6" w:history="1">
        <w:r w:rsidRPr="00B31023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http://www.mfcrb.ru</w:t>
        </w:r>
      </w:hyperlink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на информационных стендах, расположенных непосредственно в местах предоставления муниципальной услуги в помещении Администрации сельского поселения, РГАУ МФЦ.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ответственным специалистом Администрации сельского поселения, сотрудником РГАУ МФЦ при обращении заявителя за информацией лично, по телефону, посредством почты, электронной почты: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1.8. Предоставление информации о муниципальной услуге, а также о ходе её предоставления осуществляется ответственным специалистом Администрации сельского поселения или филиале РГАУ МФЦ при обращении заявителя за информацией лично, по телефону, посредством почты, электронной почты.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 порядке предоставления муниципальной услуги также размещается на информационных стендах в помещении, где осуществляется предоставление муниципальной услуги. 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информационном стенде размещается следующая информация: 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информация о месте нахождения органа, непосредственно предоставляющего муниципальную услугу;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график (режим) работы, приемные дни, номера телефонов специалистов, непосредственно участвующих в предоставлении муниципальной услуги, адреса интернет-сайтов и электронной почты;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порядок обжалования решений и действий (бездействия) органа, предоставляющего муниципальную услугу, а также его должностных лиц.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1.9. Информирование в устной форме осуществляют должностные лица, ответственные за предоставление муниципальной услуги. 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Специалист, осуществляющий консультирование (посредством телефона или лично) по вопросам предоставления муниципальной услуги обязан: представиться, назвав свою фамилию, имя, отчество, должность; предложить заявителю представиться, назвав свою фамилию, имя, отчество, лицо, которое он представляет;  выслушать обращение и поставленные в нём вопросы;  представить в устной форме информацию по существу вопроса в пределах своей компетенции;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разъяснении вопроса, связанного с запросом дополнительной информации или привлечением иных специалистов в соответствии с их компетенцией, заявителю предлагается согласовать другое удобное время для проведения консультации, либо изложить заданный вопрос письменно.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требованиями к консультации заявителей являются: актуальность; своевременность; четкость в изложении материала; полнота консультирования; наглядность форм подачи материала; - удобство и доступность.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1.10. 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письменном обращении: - при индивидуальном консультировании по почте (электронной почте) ответ на обращение направляется в адрес заинтересованного лица; - датой получения обращения является дата его регистрации в Администрации;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срок направления ответа на обращение заинтересованного лица не может превышать 30 календарных дней со дня регистрации обращения.</w:t>
      </w:r>
    </w:p>
    <w:p w:rsidR="00C01C37" w:rsidRPr="00C01C37" w:rsidRDefault="00C01C37" w:rsidP="00A65B0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Стандарт предоставления муниципальной услуги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 Наименование муниципальной услуги: Принятие на учет граждан в качестве нуждающихся в жилых помещениях (далее – муниципальная услуга).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 Наименование исполнительного органа, предоставляющего муниципальную услугу:</w:t>
      </w:r>
      <w:r w:rsidR="00A80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муниципальная услуга предоставляется Администрацией сельского поселения или осуществляется через ответственного специалиста</w:t>
      </w:r>
      <w:r w:rsidR="00A80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филиала РГАУ МФЦ.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Результатом предоставления муниципальной услуги является: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выдача или направление заявителю уведомления о принятии гражданина на учет в качестве нуждающегося в жилых помещениях;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выдача или направление заявителю уведомления 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мотивированном отказе в принятии гражданина на учет в качестве нуждающегося в жилых помещениях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Срок предоставления муниципальной услуги не должен превышать 30 календарных дней со дня регистрации заявления в Администрации сельского поселения.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 Правовыми основаниями для предоставления муниципальной услуги являются: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Конституция Российской Федерации (Собрание законодательства Российской Федерации от 4 августа 2014 года № 31 ст. 4398);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Гражданский кодекс Российской Федерации (Российская газета, 08 декабря 1994, № 238 - 239);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Жилищный кодекс Российской Федерации (Собрание законодательства РФ", 03.01.2005, № 1 (часть 1), ст. 14, "Российская газета", № 1, 12.01.2005, "Парламентская газета", № 7-8, 15.01.2005);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Федеральный закон от 06.10.2003 г. № 131-ФЗ «Об общих принципах организации местного самоуправления в Российской Федерации» (с последующими изменениями);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Федеральный закон от 27 июля 2010 года № 210-ФЗ «Об организации предоставления государственных и муниципальных услуг» («Российская газета», №168, 30.07.2010, «Собрание законодательства Российской Федерации» 02.08.2010, №31, ст.4179);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Федеральный закон № 152-ФЗ от 27.07.2006 г. «О персональных данных» (Российская газета, № 165, 29.07.2006 г.; «Собрание законодательства РФ», 31.07.2006 г., № 31 (1 ч.), ст. 3451; «Парламентская газета», № 126-127, 03.08.2006 г.);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Федеральный закон от 2 мая 2006 года № 59-ФЗ «О порядке рассмотрения обращений граждан Российской Федерации» (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Российская газета, № 95, 05.05.2006 г.; «Собрание законодательства РФ», 08.05.2006 г., № 19, ст. 2060; «Парламентская газета», № 70-71, 11.05.2006 г.);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Закон Республики Башкортостан от 02.12.2005 № 250-з «О регулировании жилищных отношений в Республике Башкортостан»;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Постановление  Правительства Российской Федерации от 21 марта 2006 года № 153 «О некоторых вопросах реализации основного мероприятия "Выполнение государственных обязательств по обеспечению жильем категорий граждан, установленных федеральным законодательством" государственной программы Российской Федерации "Обеспечение доступным и комфортным жильем и коммунальными услугами граждан Российской Федерации»;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Приказ Министерства здравоохранения Российской Федерации от 29 ноября 2012 года № 987н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Постановление Правительства Российской Федерации от 29.11.2012 № 987 "Об утверждении перечня тяжелых форм хронических заболеваний, при которых невозможно совместное проживание граждан в одной квартире";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Постановление Правительства Республики Башкортостан от 26 декабря 2011 года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(«Ведомости Государственного Собрания - Курултая, Президента и Правительства Республики Башкортостан», 02.02.2012, № 4(370), ст. 196);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Постановление Администрации муниципального района </w:t>
      </w:r>
      <w:proofErr w:type="spellStart"/>
      <w:r w:rsidR="00B31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Республики Башкортостан от </w:t>
      </w:r>
      <w:r w:rsidR="00A65B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-------------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№</w:t>
      </w:r>
      <w:r w:rsidR="00A65B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«Об утверждении учетной нормы площади жилого помещения, нормы предоставления площади жилого помещения, 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действующих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территории муниципального района </w:t>
      </w:r>
      <w:proofErr w:type="spellStart"/>
      <w:r w:rsidR="00B31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РБ».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подлежащих представлению заявителем: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заявление, оформленное согласно Приложению №1 к настоящему Регламенту;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копии документов, удостоверяющие личность заявителя и членов его семьи, проживающих совместно (паспорт гражданина Российской Федерации в возрасте от 14 лет, свидетельства о рождении несовершеннолетних граждан в возрасте до 14 лет);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копия финансово-лицевого счета;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выписка из домовой книги, если гражданин является собственником (членом семьи собственника) жилого дома или его части (оригинал); 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копия свидетельства о браке (если гражданин состоит в браке);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копия свидетельства о расторжении брака (если брак расторгнут);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копии документов, подтверждающих правовой статус занимаемого жилья копии: договор приватизации, договор купли-продажи, ордер, договор социального найма (найма, служебного найма), регистрационное удостоверение, договор мены, дарения, свидетельство о праве на наследство по закону, технический паспорт (план), кадастровый паспорт, а также копии этих документов;</w:t>
      </w:r>
      <w:proofErr w:type="gramEnd"/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справка ГБУ РБ «Государственная кадастровая оценка и техническая инвентаризация» об отсутствии у заявителя и членов его семьи иного жилого помещения (оригинал);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справка, выданная органом местного самоуправления по месту жительства, о реализации заявителем и членами его семьи (супругом (супругой), ребенком (детьми) (при их наличии) права на предоставление земельного участка бесплатно для индивидуального жилищного строительства (оригинал);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10) копии документов, подтверждающих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или законом Республики Башкортостан (удостоверение на пользование льготами, медицинское заключение о заболевании, 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дающее право больным на получение жилых помещений по договору социального найма, копия ВТЭК об инвалидности и другие).</w:t>
      </w:r>
      <w:proofErr w:type="gramEnd"/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и которые заявитель вправе представить по собственной инициативе: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выписка из Единого государственного реестра прав на недвижимое имущество и сделок с ним о наличии (отсутствии) в собственности заявителя и членов его семьи жилого помещения;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документы о признании органом местного самоуправления гражданина малоимущим;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копия акта о признании жилого помещения, которое является местом жительства гражданина, непригодным для проживания.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документ о гражданах, зарегистрированных в жилом помещении по месту жительства гражданина-заявителя.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Указанные документы, запрашиваются специалистом, ответственным за предоставление муниципальной услуги, самостоятельно по каналам межведомственного взаимодействия.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Запрещается требовать от заявителя: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 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27 июля 2010г. №210-ФЗ «Об организации предоставления государственных и муниципальных услуг». Заявитель вправе представить указанные 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документы и информацию в орган, предоставляющий муниципальную услугу, по собственной инициативе;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2010г. №210-ФЗ «Об организации предоставления государственных и муниципальных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услуг».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2.9 Исчерпывающий перечень оснований для отказа в приеме документов: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отсутствие у заявителя соответствующих полномочий на получение муниципальной услуги;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отсутствие у заявителя документа, удостоверяющего личность.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2.10. Исчерпывающий перечень оснований для отказа в предоставлении услуги: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предоставление документов, содержащих недостоверные сведения;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представление документов, которые не подтверждают право граждан состоять на учете в качестве нуждающихся в жилых помещениях;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непредставление документов, обязанность на предоставление которых возложена на заявителя;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несоответствие гражданина условиям, предусмотренным ст. 51 Жилищного кодекса Российской Федерации для признания его нуждающимся в жилых помещениях;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истечение пяти лет со дня совершения гражданами намеренных действий, в результате которых граждане могли бы быть признаны нуждающимися в жилых помещениях.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2.11.Муниципальная услуга предоставляется бесплатно. Госпошлина не предусмотрена.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2.12.Максимальный срок ожидания в очереди при подаче запроса на предоставление муниципальной услуги либо при получении результата не должен превышать 15 минут.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2.13. Срок и порядок регистрации запроса заявителя о предоставлении муниципальной услуги:</w:t>
      </w:r>
      <w:r w:rsidR="00A65B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2.14. Требование к помещениям, в которых предоставляется муниципальная услуга: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Помещение должно соответствовать санитарно-эпидемиологическим правилам и нормам.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Места приема заявителей оборудуются информационными табличками с указанием номера кабинета. Таблички на дверях или стенах устанавливаются таким образом, чтобы при открытой двери таблички были видны и читаемы.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Места, предназначенные для ознакомления заявителей с информационными материалами, оборудуются информационными стендами с образцами их заполнения и перечнем документов необходимых для предоставления муниципальной услуги.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Рабочее место специалиста оборудуется персональным компьютером с возможностью доступа к необходимым информационным базам данных, печатающим устройством, копировальным аппаратом, а также офисным стулом для персонала.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Места ожидания для заявителей оснащаются столами, стульями, бумагой для записи, и необходимыми канцелярскими принадлежностями.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инвалидов предусмотрено: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оборудование на территории, прилегающей к месторасположению объекта, мест для парковки автотранспорта с выделением не менее 10% мест для парковки специальных автотранспортных средств инвалидов;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обеспечение возможности самостоятельного передвижения по территории объекта, в том числе с использованием кресла-коляски;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обеспечение возможности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кнопкой вызова персонала);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размещение информационных стендов, а также столов для оформления документов, в местах, обеспечивающих свободный доступ к ним лиц, имеющих ограничения к передвижению, в том числе инвалидов-колясочников;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оказание инвалидам с учётом стойких расстройств функций организма помощи, необходимой для получения муниципальной услуги, в том числе о порядке оформления необходимых для получения услуги документов, а также оказание им иной необходимой помощи в преодолении барьеров, мешающих получению услуги наравне с другими лицами;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сопровождение инвалидов, имеющих стойкие нарушения функций зрения или испытывающих трудности самостоятельного передвижения по территории объекта при предоставлении услуги;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обеспечение допуска в здание собаки-проводника, при налич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у и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нвалида документа, подтверждающего её специальное обучение, выданного по форме и в порядке, утверждённым приказом Министерства труда и социальной защиты Российской Федерации от 22 июня 2015 года № 386н;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допу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 в зд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ание </w:t>
      </w:r>
      <w:proofErr w:type="spell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сурдопереводчика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тифлосурдопереводчика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 Показателями доступности и качества предоставления муниципальной услуги являются: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наличие полной, актуальной и достоверной информации о порядке предоставления муниципальной услуги;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уровень удовлетворенности граждан Российской Федерации качеством предоставления муниципальной услуги;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снижение времени ожидания в очереди при подаче заявления и при получении результата предоставления муниципальной услуги;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отсутствие обоснованных жалоб со стороны заявителей на решения, действия (бездействие) должностных лиц администрации сельского поселения при предоставлении муниципальной услуги.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3. 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форме, а также особенности выполнения административных процедур в многофункциональных центрах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прием и регистрация заявлений и необходимых документов;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и направление межведомственных о предоставлении документов и информации, получение ответов на запросы;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рассмотрение заявления и представленных документов;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принятие решения о принятии гражданина на учет в качестве нуждающегося в жилом помещении либо об отказе в предоставлении услуги;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направление (выдача) гражданину решения о принятии гражданина на учет в качестве нуждающегося в жилом помещении либо мотивированного решения об отказе в предоставлении услуги.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Описание последовательности действий при предоставлении муниципальной услуги представлено в виде блок-схемы в Приложении №2 к Административному регламенту.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3.2.1. Прием и регистрация заявлений и необходимых документов: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основанием для начала административной процедуры является поступление заявления и документов на предоставление муниципальной услуги;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поступившие заявления и документы принимаются, учитываются и регистрируются в день их поступления либо в случае </w:t>
      </w:r>
      <w:r w:rsidRPr="00B31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поступления в нерабочий или праздничный день – в следующий за ним первый рабочий день;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3 к Административному регламенту);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не позднее следующего рабочего дня со дня поступления заявления и документов в администрацию сельского поселения заявление и представленные документы передаются специалисту, ответственному за предоставление муниципальной услуги;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максимальный срок выполнения административной процедуры – 1 рабочий день.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3.2.2.  Рассмотрение заявления и представленных документов: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ответственный специалист проверяет заявление и приложенные к нему документы на соответствие требованиям, предусмотренным п. 2.7 и 2.8 административного регламента, и наличие либо отсутствие оснований для отказа в предоставлении услуги, предусмотренных п. 2.10. настоящего административного регламента;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случае несоответствия представленных документов указанным требованиям и наличия оснований, предусмотренных п. 2.10. Административного регламента, ответственный специалист готовит проект отказа в предоставлении муниципальной услуги;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2.8. Административного регламента, ответственный специалист администрации сельского поселения формирует и исправляет межведомственные запросы;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максимальный срок выполнения административной процедуры –  3 рабочих дня с момента регистрации заявления.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3.2.3.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основанием для начала административной процедуры является отсутствие в представленном пакете документов, указанных в п. 2.8. Административного регламента;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ответственный специалист администрации сельского поселения осуществляет формирование и направление межведомственных запросов;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направление запросов допускается только в целях, связанных с предоставлением муниципальной услуги;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межведомственный запрос формируется в соответствии с требованиями статьи 7.2. Федерального закона от 27 июля 2010г. № 210-ФЗ «Об организации предоставления государственных и муниципальных услуг»;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Максимальный срок выполнения административной процедуры – 10 дней со дня регистрации заявления.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2010г. № 210-ФЗ «Об организации предоставления государственных и муниципальных услуг», в администрацию сельского поселения, не может являться основанием для отказа в предоставлении заявителю муниципальной услуги.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3.2.4. Принятие решения о принятии гражданина на учет в качестве нуждающегося в жилом помещении либо об отказе в предоставлении услуги.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от ответственного сотрудника администрации сформированных материалов к рассмотрению на заседании Общественной комиссии по жилищным вопросам администрации сельского поселения </w:t>
      </w:r>
      <w:proofErr w:type="spellStart"/>
      <w:r w:rsidR="00EF7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Кебячевский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B31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Республики Башкортостан (далее – общественная комиссия).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соответствия представленных заявителем и полученных по запросам (при необходимости) документов условиям предоставления муниципальной услуги общественной комиссией принимается решение о предоставлении заявителю услуги;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случае несоответствия представленных заявителем и полученных (при необходимости) по запросам документов условиям предоставления муниципальной услуги общественной комиссией принимается решение об отказе в предоставлении услуги.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рассмотрения документов общественной комиссией и принятия решения, ответственный специалист администрации сельского поселения готовит и проект принятого решения о предоставлении услуги либо об отказе в предоставлении услуги;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рассмотрения документов общественной комиссией и принятия решения, специалист администрации сельского поселения: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случае принятия гражданина на учет, готовит проект постановления главы администрации сельского поселения о принятии на учет граждан, нуждающихся в жилых помещениях, предоставляемых по договорам социального найма (далее – постановление);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направляет заявителю в течение 3 рабочих дней: в случае принятия на учет – постановления и выписки из протокола заседания комиссии, в случае отказа в принятии на учет – ответа об отказе и выписки из протокола заседания комиссии.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регистрирует принятое решение.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Результатом выполнения административной процедуры является принятое, подписанное и зарегистрированное решение о принятии гражданина на учет в качестве нуждающегося в жилом помещении либо мотивированное решение об отказе в предоставлении услуги.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Максимальный срок выполнения административной процедуры – 15 календарных дней.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3.2.5 Направление (выдача) гражданину решения о принятии гражданина на учет в качестве нуждающегося в жилом помещении либо мотивированного решения об отказе в предоставлении услуги: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согласованное, подписанное и зарегистрированное решение направляется (выдается) заявителю;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результатом выполнения административной процедуры является направление (выдача) заявителю решения о принятии гражданина на учет в качестве нуждающегося в жилом помещении либо мотивированное решение об отказе в предоставлении услуги.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Максимальный срок выполнения административной процедуры – 1 рабочий день 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вынесения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решения.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Выполнение административных процедур при предоставлении муниципальной услуги на базе РГАУ МФЦ: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документы, принятые РГАУ МФЦ от заявителя, направляются в Администрацию для направления межведомственных запросов (при необходимости) и принятия решения;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прием электронной формы заявления осуществляется должностным лицом администрации сельского поселения,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 Получение заявителем сведений о ходе выполнения запроса о предоставлении муниципальной услуги: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сельского поселения либо в РГАУ МФЦ (в случае подачи заявления о предоставлении муниципальной услуги через РГАУ МФЦ);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 Получение заявителем сведений о ходе выполнения запроса о предоставлении муниципальной услуги: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3.6.1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сельского поселения либо в РГАУ МФЦ (в случае подачи заявления о предоставлении муниципальной услуги через РГАУ МФЦ);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3.6.2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C01C37" w:rsidRPr="00C01C37" w:rsidRDefault="00C01C37" w:rsidP="00A65B0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4. Формы </w:t>
      </w:r>
      <w:proofErr w:type="gramStart"/>
      <w:r w:rsidRPr="00B31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контроля за</w:t>
      </w:r>
      <w:proofErr w:type="gramEnd"/>
      <w:r w:rsidRPr="00B31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4.1 Текущий 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 и исполнением должностными лицами администрации сельского поселения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 глава сельского поселения.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4.2 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 сельского поселения, непосредственно осуществляющих административные процедуры.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 Основанием для проведения внеплановых проверок являются: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жалобы заявителей;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нарушения, выявленные в ходе текущего контроля.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4.4 Плановые и внеплановые проверки полноты и качества предоставления муниципальной услуги, в том числе порядок и формы 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порядке, установленном администрацией сельского поселения.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 Должностные лица администрации сельского поселения,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4.6.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4.7. 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администрацию сельского поселения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C01C37" w:rsidRPr="00C01C37" w:rsidRDefault="00C01C37" w:rsidP="00A65B0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B31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5.1.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Жалоба может быть принята при личном приеме заявителя должностными лицами Администрации сельского поселения, РГАУ МФЦ или направлена по почте, в том числе в электронном виде на официальную электронную почту администрации, РГАУ МФЦ.</w:t>
      </w:r>
    </w:p>
    <w:p w:rsidR="006323E5" w:rsidRPr="008E72C7" w:rsidRDefault="00C01C37" w:rsidP="006323E5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5.3. </w:t>
      </w:r>
      <w:r w:rsidR="006323E5" w:rsidRPr="008E72C7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 по основаниям и в порядке, установленным </w:t>
      </w:r>
      <w:hyperlink r:id="rId7" w:history="1">
        <w:r w:rsidR="006323E5" w:rsidRPr="008E72C7">
          <w:rPr>
            <w:rStyle w:val="a6"/>
            <w:rFonts w:ascii="Times New Roman" w:hAnsi="Times New Roman" w:cs="Times New Roman"/>
            <w:sz w:val="24"/>
            <w:szCs w:val="24"/>
          </w:rPr>
          <w:t>статьями 11.1</w:t>
        </w:r>
      </w:hyperlink>
      <w:r w:rsidR="006323E5" w:rsidRPr="008E72C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="006323E5" w:rsidRPr="008E72C7">
          <w:rPr>
            <w:rStyle w:val="a6"/>
            <w:rFonts w:ascii="Times New Roman" w:hAnsi="Times New Roman" w:cs="Times New Roman"/>
            <w:sz w:val="24"/>
            <w:szCs w:val="24"/>
          </w:rPr>
          <w:t>11.2</w:t>
        </w:r>
      </w:hyperlink>
      <w:r w:rsidR="006323E5" w:rsidRPr="008E72C7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6323E5" w:rsidRPr="008E72C7" w:rsidRDefault="006323E5" w:rsidP="0063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8E72C7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8E72C7">
        <w:rPr>
          <w:rFonts w:ascii="Times New Roman" w:hAnsi="Times New Roman" w:cs="Times New Roman"/>
          <w:sz w:val="24"/>
          <w:szCs w:val="24"/>
        </w:rPr>
        <w:t>;</w:t>
      </w:r>
    </w:p>
    <w:p w:rsidR="006323E5" w:rsidRPr="008E72C7" w:rsidRDefault="006323E5" w:rsidP="0063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9" w:history="1">
        <w:r w:rsidRPr="008E72C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E72C7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6323E5" w:rsidRPr="008E72C7" w:rsidRDefault="006323E5" w:rsidP="0063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6323E5" w:rsidRPr="008E72C7" w:rsidRDefault="006323E5" w:rsidP="0063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6323E5" w:rsidRPr="008E72C7" w:rsidRDefault="006323E5" w:rsidP="0063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0" w:history="1">
        <w:r w:rsidRPr="008E72C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E72C7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6323E5" w:rsidRPr="008E72C7" w:rsidRDefault="006323E5" w:rsidP="00632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</w:t>
      </w:r>
      <w:r w:rsidRPr="008E72C7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Республики Башкортостан, муниципальными правовыми актами;</w:t>
      </w:r>
    </w:p>
    <w:p w:rsidR="006323E5" w:rsidRPr="008E72C7" w:rsidRDefault="006323E5" w:rsidP="0063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2C7">
        <w:rPr>
          <w:rFonts w:ascii="Times New Roman" w:hAnsi="Times New Roman" w:cs="Times New Roman"/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E72C7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1" w:history="1">
        <w:r w:rsidRPr="008E72C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E72C7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6323E5" w:rsidRPr="008E72C7" w:rsidRDefault="006323E5" w:rsidP="0063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6323E5" w:rsidRPr="008E72C7" w:rsidRDefault="006323E5" w:rsidP="0063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2C7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8E72C7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2" w:history="1">
        <w:r w:rsidRPr="008E72C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E72C7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6323E5" w:rsidRPr="008E72C7" w:rsidRDefault="006323E5" w:rsidP="006323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72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</w:t>
      </w:r>
    </w:p>
    <w:p w:rsidR="006323E5" w:rsidRPr="008E72C7" w:rsidRDefault="006323E5" w:rsidP="006323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72C7">
        <w:rPr>
          <w:rFonts w:ascii="Times New Roman" w:eastAsiaTheme="minorHAnsi" w:hAnsi="Times New Roman" w:cs="Times New Roman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 Администрация отказывает в удовлетворении жалобы в следующих случаях: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 Основания для начала процедуры досудебного (внесудебного) обжалования: 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в предоставлении муниципальной услуги.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5.6. Жалоба заявителя в обязательном порядке должна содержать: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личную подпись и дату.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 Право заявителя на получение информации и документов, необходимых для обоснования и рассмотрения жалобы: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заявитель имеет право на получение информации и документов для обоснования и рассмотрения жалобы;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должностные лица администрации сельского поселения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5.8. Должностные лица, которым может быть направлена жалоба заявителя в досудебном (внесудебном) порядке: Глава сельского поселения по адресу: Республика Башкортостан, </w:t>
      </w:r>
      <w:proofErr w:type="spellStart"/>
      <w:r w:rsidR="00B31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район, </w:t>
      </w:r>
      <w:proofErr w:type="spellStart"/>
      <w:r w:rsidR="00A65B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 w:rsidR="00A65B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 w:rsidR="00A65B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урумбет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ул. </w:t>
      </w:r>
      <w:r w:rsidR="00A65B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Набережная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д. </w:t>
      </w:r>
      <w:r w:rsidR="00A65B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5.9. Сроки рассмотрения жалобы (претензии):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жалоба (претензия) рассматривается в течение 15 рабочих дней с момента ее регистрации;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случае обжалования отказа администрации сельского поселения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5.10. Результат рассмотрения жалобы: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об удовлетворении жалобы;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об отказе в удовлетворении жалобы.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5.11. В случае установления в ходе или по результатам 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5.13.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5.14 Заявитель имеет право на обжалование решений, принятых по жалобе, в судебном порядке.</w:t>
      </w:r>
    </w:p>
    <w:p w:rsidR="009F7E36" w:rsidRPr="00B31023" w:rsidRDefault="009F7E36">
      <w:pPr>
        <w:rPr>
          <w:rFonts w:ascii="Times New Roman" w:hAnsi="Times New Roman" w:cs="Times New Roman"/>
          <w:sz w:val="24"/>
          <w:szCs w:val="24"/>
        </w:rPr>
      </w:pPr>
    </w:p>
    <w:sectPr w:rsidR="009F7E36" w:rsidRPr="00B3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D3"/>
    <w:rsid w:val="001C2EE3"/>
    <w:rsid w:val="002A4812"/>
    <w:rsid w:val="006323E5"/>
    <w:rsid w:val="009F7E36"/>
    <w:rsid w:val="00A65B0C"/>
    <w:rsid w:val="00A80FAB"/>
    <w:rsid w:val="00B030D3"/>
    <w:rsid w:val="00B31023"/>
    <w:rsid w:val="00C01C37"/>
    <w:rsid w:val="00DE687B"/>
    <w:rsid w:val="00E910D3"/>
    <w:rsid w:val="00EE4170"/>
    <w:rsid w:val="00EF79FA"/>
    <w:rsid w:val="00F9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2EE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C2EE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1C2EE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1C2EE3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1C2EE3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1C37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C0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01C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01C3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0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2E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1C2EE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1C2EE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1C2EE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1C2EE3"/>
    <w:rPr>
      <w:rFonts w:ascii="Arial" w:eastAsia="Times New Roman" w:hAnsi="Arial" w:cs="Arial"/>
      <w:kern w:val="2"/>
      <w:lang w:eastAsia="ar-SA"/>
    </w:rPr>
  </w:style>
  <w:style w:type="paragraph" w:styleId="a8">
    <w:name w:val="header"/>
    <w:basedOn w:val="a"/>
    <w:link w:val="a9"/>
    <w:rsid w:val="001C2E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1C2E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632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23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7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2EE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C2EE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1C2EE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1C2EE3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1C2EE3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1C37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C0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01C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01C3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0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2E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1C2EE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1C2EE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1C2EE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1C2EE3"/>
    <w:rPr>
      <w:rFonts w:ascii="Arial" w:eastAsia="Times New Roman" w:hAnsi="Arial" w:cs="Arial"/>
      <w:kern w:val="2"/>
      <w:lang w:eastAsia="ar-SA"/>
    </w:rPr>
  </w:style>
  <w:style w:type="paragraph" w:styleId="a8">
    <w:name w:val="header"/>
    <w:basedOn w:val="a"/>
    <w:link w:val="a9"/>
    <w:rsid w:val="001C2E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1C2E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632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23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7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C4A0E559807BA03AC07E182649CCE6D9FA3573C5A4E7FB29AADAA01183E8460B26B8F02P5zC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7EC4A0E559807BA03AC07E182649CCE6D9FA3573C5A4E7FB29AADAA01183E8460B26B87P0zAH" TargetMode="External"/><Relationship Id="rId12" Type="http://schemas.openxmlformats.org/officeDocument/2006/relationships/hyperlink" Target="consultantplus://offline/ref=43386F809F4B078D5AAAC22AB63FE44DFAAF397557264A52C17466FE74A96ECF00113928531A6326r5E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rb.ru/" TargetMode="External"/><Relationship Id="rId11" Type="http://schemas.openxmlformats.org/officeDocument/2006/relationships/hyperlink" Target="consultantplus://offline/ref=43386F809F4B078D5AAAC22AB63FE44DFAAF397557264A52C17466FE74A96ECF00113928531A6326r5EA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386F809F4B078D5AAAC22AB63FE44DFAAF397557264A52C17466FE74A96ECF00113928531A6326r5E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7336</Words>
  <Characters>41816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6</cp:revision>
  <cp:lastPrinted>2019-02-25T11:16:00Z</cp:lastPrinted>
  <dcterms:created xsi:type="dcterms:W3CDTF">2019-02-22T09:29:00Z</dcterms:created>
  <dcterms:modified xsi:type="dcterms:W3CDTF">2019-03-18T09:34:00Z</dcterms:modified>
</cp:coreProperties>
</file>